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67E3" w14:textId="77777777" w:rsidR="00822844" w:rsidRDefault="00822844">
      <w:pPr>
        <w:ind w:left="720" w:hanging="720"/>
      </w:pPr>
    </w:p>
    <w:tbl>
      <w:tblPr>
        <w:tblStyle w:val="NormalTable0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6354"/>
      </w:tblGrid>
      <w:tr w:rsidR="00822844" w14:paraId="44FB97CA" w14:textId="77777777">
        <w:trPr>
          <w:trHeight w:val="2773"/>
        </w:trPr>
        <w:tc>
          <w:tcPr>
            <w:tcW w:w="4561" w:type="dxa"/>
          </w:tcPr>
          <w:p w14:paraId="44FB97BB" w14:textId="5DAD3CFF" w:rsidR="00822844" w:rsidRDefault="004C0E5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254AC040" wp14:editId="447FD343">
                  <wp:simplePos x="0" y="0"/>
                  <wp:positionH relativeFrom="column">
                    <wp:posOffset>171977</wp:posOffset>
                  </wp:positionH>
                  <wp:positionV relativeFrom="paragraph">
                    <wp:posOffset>126054</wp:posOffset>
                  </wp:positionV>
                  <wp:extent cx="2580365" cy="1570008"/>
                  <wp:effectExtent l="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365" cy="157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B97BC" w14:textId="28B25D2D" w:rsidR="00822844" w:rsidRDefault="00822844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4FB97BD" w14:textId="11826640" w:rsidR="00822844" w:rsidRDefault="00822844">
            <w:pPr>
              <w:pStyle w:val="TableParagraph"/>
              <w:ind w:left="79"/>
              <w:rPr>
                <w:rFonts w:ascii="Times New Roman"/>
                <w:sz w:val="20"/>
              </w:rPr>
            </w:pPr>
          </w:p>
          <w:p w14:paraId="44FB97BE" w14:textId="0A0189A4" w:rsidR="00822844" w:rsidRDefault="0082284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BF" w14:textId="750ADB93" w:rsidR="00822844" w:rsidRDefault="0082284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C2" w14:textId="0C21E48C" w:rsidR="00822844" w:rsidRDefault="00822844">
            <w:pPr>
              <w:pStyle w:val="TableParagraph"/>
              <w:ind w:left="729" w:right="714"/>
              <w:jc w:val="center"/>
            </w:pPr>
          </w:p>
        </w:tc>
        <w:tc>
          <w:tcPr>
            <w:tcW w:w="6354" w:type="dxa"/>
          </w:tcPr>
          <w:p w14:paraId="44FB97C3" w14:textId="77777777" w:rsidR="00822844" w:rsidRDefault="0082284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C4" w14:textId="77777777" w:rsidR="00822844" w:rsidRDefault="00822844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44FB97C5" w14:textId="5C366146" w:rsidR="00822844" w:rsidRDefault="004C0E5A">
            <w:pPr>
              <w:pStyle w:val="TableParagraph"/>
              <w:ind w:left="69"/>
            </w:pPr>
            <w:r>
              <w:rPr>
                <w:b/>
              </w:rPr>
              <w:t xml:space="preserve">IME I PREZIME: </w:t>
            </w:r>
            <w:r>
              <w:t>..............................................................................</w:t>
            </w:r>
          </w:p>
          <w:p w14:paraId="44FB97C6" w14:textId="77777777" w:rsidR="00822844" w:rsidRDefault="00822844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4FB97C7" w14:textId="3189FE4D" w:rsidR="00822844" w:rsidRDefault="004C0E5A">
            <w:pPr>
              <w:pStyle w:val="TableParagraph"/>
              <w:spacing w:before="1"/>
              <w:ind w:left="69"/>
            </w:pPr>
            <w:r>
              <w:rPr>
                <w:b/>
              </w:rPr>
              <w:t xml:space="preserve">Liječnički pregled br.: </w:t>
            </w:r>
            <w:r>
              <w:t>.........................</w:t>
            </w:r>
          </w:p>
          <w:p w14:paraId="44FB97C8" w14:textId="77777777" w:rsidR="00822844" w:rsidRDefault="00822844">
            <w:pPr>
              <w:pStyle w:val="TableParagraph"/>
              <w:ind w:left="0"/>
              <w:rPr>
                <w:rFonts w:ascii="Times New Roman"/>
              </w:rPr>
            </w:pPr>
          </w:p>
          <w:p w14:paraId="5FCC05AE" w14:textId="086C6D8B" w:rsidR="004C0E5A" w:rsidRDefault="004C0E5A">
            <w:pPr>
              <w:pStyle w:val="TableParagraph"/>
              <w:tabs>
                <w:tab w:val="left" w:pos="1205"/>
                <w:tab w:val="left" w:pos="1573"/>
              </w:tabs>
              <w:spacing w:line="480" w:lineRule="auto"/>
              <w:ind w:left="69" w:right="4377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15BBA7BA" wp14:editId="07964D6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768721</wp:posOffset>
                  </wp:positionV>
                  <wp:extent cx="1069340" cy="534035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34"/>
                          <a:stretch/>
                        </pic:blipFill>
                        <pic:spPr bwMode="auto">
                          <a:xfrm>
                            <a:off x="0" y="0"/>
                            <a:ext cx="106934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DATUM: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.........</w:t>
            </w:r>
          </w:p>
          <w:p w14:paraId="44FB97C9" w14:textId="51B1E55A" w:rsidR="00822844" w:rsidRDefault="004C0E5A">
            <w:pPr>
              <w:pStyle w:val="TableParagraph"/>
              <w:tabs>
                <w:tab w:val="left" w:pos="1205"/>
                <w:tab w:val="left" w:pos="1573"/>
              </w:tabs>
              <w:spacing w:line="480" w:lineRule="auto"/>
              <w:ind w:left="69" w:right="4377"/>
              <w:rPr>
                <w:sz w:val="20"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EX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.........</w:t>
            </w:r>
          </w:p>
        </w:tc>
      </w:tr>
      <w:tr w:rsidR="00822844" w14:paraId="44FB97CF" w14:textId="77777777">
        <w:trPr>
          <w:trHeight w:val="780"/>
        </w:trPr>
        <w:tc>
          <w:tcPr>
            <w:tcW w:w="4561" w:type="dxa"/>
            <w:shd w:val="clear" w:color="auto" w:fill="FFFFFF" w:themeFill="background1"/>
            <w:vAlign w:val="center"/>
          </w:tcPr>
          <w:p w14:paraId="44FB97CB" w14:textId="196FE958" w:rsidR="00822844" w:rsidRDefault="004C0E5A">
            <w:pPr>
              <w:pStyle w:val="P68B1DB1-TableParagraph2"/>
              <w:ind w:left="733" w:right="714"/>
              <w:jc w:val="center"/>
            </w:pPr>
            <w:r>
              <w:t>IDENTIFIKACIJSKA OZNAKA INFORMIRANOG PRISTANKA: I-TRC-001</w:t>
            </w:r>
          </w:p>
          <w:p w14:paraId="44FB97CC" w14:textId="6AA00296" w:rsidR="00822844" w:rsidRDefault="004C0E5A">
            <w:pPr>
              <w:pStyle w:val="P68B1DB1-TableParagraph2"/>
              <w:spacing w:line="210" w:lineRule="exact"/>
              <w:ind w:left="730" w:right="714"/>
              <w:jc w:val="center"/>
            </w:pPr>
            <w:r>
              <w:t>Verzija: 2.1. – 25. siječnja 2021.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14:paraId="44FB97CE" w14:textId="257C2F20" w:rsidR="00822844" w:rsidRDefault="004C0E5A">
            <w:pPr>
              <w:pStyle w:val="TableParagraph"/>
              <w:ind w:left="2160" w:right="48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8E8289" wp14:editId="12200C71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377108" cy="444578"/>
                  <wp:effectExtent l="0" t="0" r="0" b="0"/>
                  <wp:wrapNone/>
                  <wp:docPr id="402597" name="Slika 402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108" cy="44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</w:rPr>
              <w:t>EUROPSKA REFERENTNA MREŽA ZA TRANSPLANTACIJU U DJECE</w:t>
            </w:r>
            <w:r>
              <w:rPr>
                <w:b/>
                <w:sz w:val="20"/>
              </w:rPr>
              <w:br/>
              <w:t>TRANSPLANTACIJA EUROPSKIH REFERENTNIH MREŽADIJETE</w:t>
            </w:r>
          </w:p>
        </w:tc>
      </w:tr>
      <w:tr w:rsidR="00822844" w14:paraId="44FB97D1" w14:textId="77777777">
        <w:trPr>
          <w:trHeight w:val="648"/>
        </w:trPr>
        <w:tc>
          <w:tcPr>
            <w:tcW w:w="10915" w:type="dxa"/>
            <w:gridSpan w:val="2"/>
            <w:shd w:val="clear" w:color="auto" w:fill="FFFFFF" w:themeFill="background1"/>
            <w:vAlign w:val="center"/>
          </w:tcPr>
          <w:p w14:paraId="44FB97D0" w14:textId="78F59086" w:rsidR="00822844" w:rsidRDefault="004C0E5A">
            <w:pPr>
              <w:pStyle w:val="P68B1DB1-TableParagraph1"/>
              <w:spacing w:line="276" w:lineRule="exact"/>
              <w:ind w:left="75"/>
              <w:jc w:val="center"/>
            </w:pPr>
            <w:r>
              <w:t>POSTUPAK: PRISTUP EUROPSKIM REFERENTNIM MREŽAMA I UKLJUČIVANJE U EUROPSKI REGISTAR TRANSPLANTACIJE DJECE (PETER)</w:t>
            </w:r>
          </w:p>
        </w:tc>
      </w:tr>
      <w:tr w:rsidR="00822844" w14:paraId="44FB97D3" w14:textId="77777777">
        <w:trPr>
          <w:trHeight w:val="119"/>
        </w:trPr>
        <w:tc>
          <w:tcPr>
            <w:tcW w:w="10915" w:type="dxa"/>
            <w:gridSpan w:val="2"/>
            <w:tcBorders>
              <w:bottom w:val="nil"/>
            </w:tcBorders>
          </w:tcPr>
          <w:p w14:paraId="44FB97D2" w14:textId="77777777" w:rsidR="00822844" w:rsidRDefault="00822844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822844" w14:paraId="44FB97D5" w14:textId="77777777">
        <w:trPr>
          <w:trHeight w:val="229"/>
        </w:trPr>
        <w:tc>
          <w:tcPr>
            <w:tcW w:w="1091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FB97D4" w14:textId="59B2D62A" w:rsidR="00822844" w:rsidRDefault="004C0E5A">
            <w:pPr>
              <w:pStyle w:val="P68B1DB1-TableParagraph3"/>
              <w:spacing w:line="209" w:lineRule="exact"/>
              <w:ind w:left="2727" w:right="2718"/>
              <w:jc w:val="center"/>
            </w:pPr>
            <w:r>
              <w:t>UDIO PODATAKA U EUROPSKIM REFERENTNIM MREŽAMA</w:t>
            </w:r>
          </w:p>
        </w:tc>
      </w:tr>
      <w:tr w:rsidR="00822844" w14:paraId="44FB97DB" w14:textId="77777777">
        <w:trPr>
          <w:trHeight w:val="4720"/>
        </w:trPr>
        <w:tc>
          <w:tcPr>
            <w:tcW w:w="10915" w:type="dxa"/>
            <w:gridSpan w:val="2"/>
            <w:tcBorders>
              <w:top w:val="nil"/>
            </w:tcBorders>
          </w:tcPr>
          <w:p w14:paraId="6AD5AB93" w14:textId="4AB6EB7C" w:rsidR="00822844" w:rsidRDefault="004C0E5A">
            <w:pPr>
              <w:pStyle w:val="P68B1DB1-TableParagraph2"/>
              <w:spacing w:before="119"/>
              <w:ind w:left="4"/>
              <w:jc w:val="both"/>
            </w:pPr>
            <w:r>
              <w:t>Opis europskih referentnih mreža za rijetke bolesti</w:t>
            </w:r>
          </w:p>
          <w:p w14:paraId="22241A78" w14:textId="236052C1" w:rsidR="00822844" w:rsidRDefault="004C0E5A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2"/>
              <w:jc w:val="both"/>
            </w:pPr>
            <w:r>
              <w:rPr>
                <w:b/>
              </w:rPr>
              <w:t xml:space="preserve">Što se sastoji od: </w:t>
            </w:r>
            <w:r>
              <w:t xml:space="preserve">Europske referentne mreže (ERN-ovi) mreže su zdravstvenih djelatnika diljem Europe koji rade na rješavanju rijetkih bolesti. Uspostavljene su Direktivom 2011/24/EU i postoje kako bi se </w:t>
            </w:r>
            <w:r>
              <w:t>omogućila suradnja zdravstvenih djelatnika u pružanju pomoći pacijentima s rijetkim bolestima i drugim stanjima koja zahtijevaju vrlo posebne terapijske postupke.</w:t>
            </w:r>
          </w:p>
          <w:p w14:paraId="5E182F01" w14:textId="2E5181DC" w:rsidR="00822844" w:rsidRDefault="004C0E5A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2"/>
              <w:jc w:val="both"/>
            </w:pPr>
            <w:r>
              <w:rPr>
                <w:b/>
              </w:rPr>
              <w:t xml:space="preserve">Kako se to radi: </w:t>
            </w:r>
            <w:r>
              <w:t xml:space="preserve">Uz vašu privolu i u skladu s nacionalnim i europskim zakonima o zaštiti podataka, vaš se slučaj može proslijediti prethodno navedenim europskim referentnim mrežama kako bi zdravstveni djelatnici u europskim referentnim mrežama mogli pomoći vašem liječniku </w:t>
            </w:r>
            <w:r>
              <w:t>u određivanju vaše dijagnoze i plana liječenja. Da biste to učinili, podaci o vama prikupljeni u ovoj bolnici moraju se moći podijeliti sa zdravstvenim djelatnicima u drugim bolnicama, od kojih se neke mogu nalaziti u drugim europskim zemljama. Podaci ne u</w:t>
            </w:r>
            <w:r>
              <w:t>ključuju vaše ime ili adresu, već uključuju medicinske slike, laboratorijska izvješća, kao i podatke o biološkim uzorcima. Pisma i izvješća drugih liječnika koji su vas liječili u prošlosti također su mogli biti uključeni.</w:t>
            </w:r>
          </w:p>
          <w:p w14:paraId="60D02928" w14:textId="135CBBAA" w:rsidR="00822844" w:rsidRDefault="004C0E5A">
            <w:pPr>
              <w:pStyle w:val="P68B1DB1-TableParagraph5"/>
              <w:spacing w:before="58"/>
              <w:ind w:left="288" w:right="101"/>
              <w:jc w:val="both"/>
            </w:pPr>
            <w:r>
              <w:t xml:space="preserve">U svakom slučaju, vaše liječenje </w:t>
            </w:r>
            <w:r>
              <w:t>i dalje će provoditi zdravstveni djelatnici koji su Vas već liječili i vaši se podaci neće dijeliti s trećim stranama bez vašeg pristanka. Ako odlučite ne dijeliti svoje podatke, vaši liječnici će i dalje postupati s vama najbolje što obično čine.</w:t>
            </w:r>
          </w:p>
          <w:p w14:paraId="44FB97DA" w14:textId="3F76BEE0" w:rsidR="00822844" w:rsidRDefault="004C0E5A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3"/>
              <w:jc w:val="both"/>
            </w:pPr>
            <w:r>
              <w:rPr>
                <w:b/>
              </w:rPr>
              <w:t>Koliko d</w:t>
            </w:r>
            <w:r>
              <w:rPr>
                <w:b/>
              </w:rPr>
              <w:t xml:space="preserve">ugo traje: </w:t>
            </w:r>
            <w:r>
              <w:t>Sve dok se ne predomislite i odlučite povući taj pristanak. Vaš liječnik će objasniti kako možete izbrisati svoje podatke iz evidencije ako to želite. Možda nećete moći izbrisati informacije koje su već upotrijebljene za vaše liječenje.</w:t>
            </w:r>
          </w:p>
        </w:tc>
      </w:tr>
      <w:tr w:rsidR="00822844" w14:paraId="44FB97DD" w14:textId="77777777">
        <w:trPr>
          <w:trHeight w:val="249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4FB97DC" w14:textId="289BDF02" w:rsidR="00822844" w:rsidRDefault="004C0E5A">
            <w:pPr>
              <w:pStyle w:val="P68B1DB1-TableParagraph4"/>
              <w:spacing w:before="19" w:line="210" w:lineRule="exact"/>
              <w:ind w:left="2726" w:right="2718"/>
              <w:jc w:val="center"/>
              <w:rPr>
                <w:sz w:val="16"/>
              </w:rPr>
            </w:pPr>
            <w:r>
              <w:rPr>
                <w:sz w:val="16"/>
              </w:rPr>
              <w:t>UKLJUČI</w:t>
            </w:r>
            <w:r>
              <w:rPr>
                <w:sz w:val="16"/>
              </w:rPr>
              <w:t>VANJE U REGISTRE I ISTRAŽIVAČKE PROJEKTE</w:t>
            </w:r>
          </w:p>
        </w:tc>
      </w:tr>
      <w:tr w:rsidR="00822844" w14:paraId="44FB97E3" w14:textId="77777777">
        <w:trPr>
          <w:trHeight w:val="2730"/>
        </w:trPr>
        <w:tc>
          <w:tcPr>
            <w:tcW w:w="10915" w:type="dxa"/>
            <w:gridSpan w:val="2"/>
            <w:tcBorders>
              <w:top w:val="nil"/>
            </w:tcBorders>
          </w:tcPr>
          <w:p w14:paraId="7C092481" w14:textId="77777777" w:rsidR="00822844" w:rsidRDefault="004C0E5A">
            <w:pPr>
              <w:pStyle w:val="P68B1DB1-TableParagraph2"/>
              <w:spacing w:before="59"/>
              <w:ind w:left="203"/>
              <w:jc w:val="both"/>
            </w:pPr>
            <w:r>
              <w:t>Uključivanje u baze podataka/registre rijetkih bolesti:</w:t>
            </w:r>
          </w:p>
          <w:p w14:paraId="05CA5729" w14:textId="34C92369" w:rsidR="00822844" w:rsidRDefault="004C0E5A">
            <w:pPr>
              <w:pStyle w:val="P68B1DB1-TableParagraph5"/>
              <w:spacing w:before="60"/>
              <w:ind w:right="105"/>
              <w:jc w:val="both"/>
            </w:pPr>
            <w:r>
              <w:t>Kako bi se poboljšalo znanje o rijetkim bolestima, europske referentne mreže u velikoj se mjeri oslanjaju na informacijske baze podataka za istraživanje i razvoj znanja. Baze podataka, koje se nazivaju i zapisi, sadrže samo pseudonimizirane informacije. Va</w:t>
            </w:r>
            <w:r>
              <w:t>še ime i adresa neće biti uključeni; bit će uključene samo informacije o vašoj bolesti.</w:t>
            </w:r>
          </w:p>
          <w:p w14:paraId="3E7E81C2" w14:textId="19485AE8" w:rsidR="00822844" w:rsidRDefault="004C0E5A">
            <w:pPr>
              <w:pStyle w:val="P68B1DB1-TableParagraph5"/>
              <w:ind w:right="102"/>
              <w:jc w:val="both"/>
            </w:pPr>
            <w:r>
              <w:t>Da biste pomogli u izgradnji baza podataka, možete dati svoj pristanak za uključivanje vaših podataka u ovu vrstu baze podataka. Ako odlučite ne dati svoj pristanak, to</w:t>
            </w:r>
            <w:r>
              <w:t xml:space="preserve"> neće utjecati na vaše liječenje.</w:t>
            </w:r>
          </w:p>
          <w:p w14:paraId="1644BC5B" w14:textId="77777777" w:rsidR="00822844" w:rsidRDefault="004C0E5A">
            <w:pPr>
              <w:pStyle w:val="P68B1DB1-TableParagraph2"/>
              <w:spacing w:before="121"/>
              <w:ind w:left="203"/>
              <w:jc w:val="both"/>
            </w:pPr>
            <w:r>
              <w:t>Sudjelovanje u istraživačkim projektima o rijetkim bolestima:</w:t>
            </w:r>
          </w:p>
          <w:p w14:paraId="44FB97E2" w14:textId="2E624E94" w:rsidR="00822844" w:rsidRDefault="004C0E5A">
            <w:pPr>
              <w:pStyle w:val="P68B1DB1-TableParagraph5"/>
              <w:spacing w:before="58"/>
              <w:ind w:right="104"/>
              <w:jc w:val="both"/>
            </w:pPr>
            <w:r>
              <w:t>Također nam možete reći želite li da vas osoblje registra i istražitelji kontaktiraju kako bi vas obavijestili o istraživačkim projektima za koje bi se vaši pod</w:t>
            </w:r>
            <w:r>
              <w:t>aci mogli koristiti. Ako odlučite podijeliti svoje istraživačke podatke, stupit će u kontakt s vama kako biste dobili privolu za određeni istraživački projekt. Vaši se podaci neće koristiti za istraživanje ako niste dali svoju izričitu suglasnost za određe</w:t>
            </w:r>
            <w:r>
              <w:t>ni istraživački projekt.</w:t>
            </w:r>
          </w:p>
        </w:tc>
      </w:tr>
      <w:tr w:rsidR="00822844" w14:paraId="44FB97E5" w14:textId="77777777">
        <w:trPr>
          <w:trHeight w:val="250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4FB97E4" w14:textId="6E18C5DC" w:rsidR="00822844" w:rsidRDefault="004C0E5A">
            <w:pPr>
              <w:pStyle w:val="P68B1DB1-TableParagraph4"/>
              <w:spacing w:before="19" w:line="211" w:lineRule="exact"/>
              <w:ind w:left="2726" w:right="2718"/>
              <w:jc w:val="center"/>
              <w:rPr>
                <w:sz w:val="16"/>
              </w:rPr>
            </w:pPr>
            <w:r>
              <w:rPr>
                <w:sz w:val="20"/>
              </w:rPr>
              <w:t>HAT</w:t>
            </w:r>
            <w:r>
              <w:rPr>
                <w:sz w:val="16"/>
              </w:rPr>
              <w:t>SU MOJA PRAVA?</w:t>
            </w:r>
          </w:p>
        </w:tc>
      </w:tr>
      <w:tr w:rsidR="00822844" w14:paraId="44FB97EC" w14:textId="77777777">
        <w:trPr>
          <w:trHeight w:val="2986"/>
        </w:trPr>
        <w:tc>
          <w:tcPr>
            <w:tcW w:w="10915" w:type="dxa"/>
            <w:gridSpan w:val="2"/>
            <w:tcBorders>
              <w:top w:val="nil"/>
            </w:tcBorders>
          </w:tcPr>
          <w:p w14:paraId="23D45C7E" w14:textId="2F4AB6C7" w:rsidR="00822844" w:rsidRDefault="004C0E5A">
            <w:pPr>
              <w:pStyle w:val="P68B1DB1-TableParagraph5"/>
              <w:numPr>
                <w:ilvl w:val="0"/>
                <w:numId w:val="2"/>
              </w:numPr>
              <w:tabs>
                <w:tab w:val="left" w:pos="269"/>
              </w:tabs>
              <w:spacing w:before="57"/>
              <w:ind w:right="106"/>
            </w:pPr>
            <w:r>
              <w:t>Imate pravo odlučiti hoćete li dati svoj pristanak za dijeljenje podataka s europskim referentnim mrežama. Ako danas odlučite dati svoj pristanak, možete se predomisliti u bilo kojem trenutku.</w:t>
            </w:r>
          </w:p>
          <w:p w14:paraId="24ED0286" w14:textId="3444B034" w:rsidR="00822844" w:rsidRDefault="004C0E5A">
            <w:pPr>
              <w:pStyle w:val="P68B1DB1-TableParagraph5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right="106"/>
            </w:pPr>
            <w:r>
              <w:t>Imate pravo dobiti informacije o svrhama u koje će se vaši podaci koristiti i tko će im imati pristup. Vaš liječnik će Vam reći o tome ako trebate više informacija.</w:t>
            </w:r>
          </w:p>
          <w:p w14:paraId="3386A3B9" w14:textId="3CDA4A8C" w:rsidR="00822844" w:rsidRDefault="004C0E5A">
            <w:pPr>
              <w:pStyle w:val="P68B1DB1-TableParagraph5"/>
              <w:numPr>
                <w:ilvl w:val="0"/>
                <w:numId w:val="2"/>
              </w:numPr>
              <w:tabs>
                <w:tab w:val="left" w:pos="287"/>
              </w:tabs>
              <w:ind w:right="106"/>
            </w:pPr>
            <w:r>
              <w:t>Imate pravo vidjeti koji su podaci pohranjeni o vama i napraviti ispravke u slučaju da prim</w:t>
            </w:r>
            <w:r>
              <w:t>ijetite pogreške. Također možete imati pravo blokirati ili brisati svoje podatke.</w:t>
            </w:r>
          </w:p>
          <w:p w14:paraId="4F43D044" w14:textId="42B9CD71" w:rsidR="00822844" w:rsidRDefault="004C0E5A">
            <w:pPr>
              <w:pStyle w:val="P68B1DB1-TableParagraph5"/>
              <w:numPr>
                <w:ilvl w:val="0"/>
                <w:numId w:val="2"/>
              </w:numPr>
              <w:tabs>
                <w:tab w:val="left" w:pos="275"/>
              </w:tabs>
              <w:ind w:right="106"/>
            </w:pPr>
            <w:r>
              <w:t xml:space="preserve">Bolnica koja je prikupila vaše podatke odgovorna je za vaše podatke i dužna je osigurati da se vaši podaci obrađuju na siguran način i obavijestiti vas o tome je li došlo do </w:t>
            </w:r>
            <w:r>
              <w:t>povrede sigurnosti podataka.</w:t>
            </w:r>
          </w:p>
          <w:p w14:paraId="7799954B" w14:textId="1E68B603" w:rsidR="00822844" w:rsidRDefault="004C0E5A">
            <w:pPr>
              <w:pStyle w:val="P68B1DB1-TableParagraph5"/>
              <w:numPr>
                <w:ilvl w:val="0"/>
                <w:numId w:val="2"/>
              </w:numPr>
              <w:tabs>
                <w:tab w:val="left" w:pos="295"/>
              </w:tabs>
              <w:ind w:right="104"/>
            </w:pPr>
            <w:r>
              <w:t>Ako imate bilo kakvih pitanja u vezi s obradom vaših podataka, trebali biste se obratiti svom liječniku ili relevantnim nacionalnim tijelima za zaštitu podataka.</w:t>
            </w:r>
          </w:p>
          <w:p w14:paraId="44FB97EB" w14:textId="16428960" w:rsidR="00822844" w:rsidRDefault="004C0E5A">
            <w:pPr>
              <w:pStyle w:val="P68B1DB1-TableParagraph5"/>
              <w:numPr>
                <w:ilvl w:val="0"/>
                <w:numId w:val="2"/>
              </w:numPr>
              <w:tabs>
                <w:tab w:val="left" w:pos="269"/>
              </w:tabs>
              <w:spacing w:line="230" w:lineRule="exact"/>
            </w:pPr>
            <w:r>
              <w:t>Vaša će bolnica preispitati potrebu za čuvanjem podataka o europs</w:t>
            </w:r>
            <w:r>
              <w:t>kim referentnim mrežama svakih 15 godina.</w:t>
            </w:r>
          </w:p>
        </w:tc>
      </w:tr>
    </w:tbl>
    <w:p w14:paraId="44FB97ED" w14:textId="77777777" w:rsidR="00822844" w:rsidRDefault="00822844">
      <w:pPr>
        <w:rPr>
          <w:sz w:val="2"/>
        </w:rPr>
      </w:pPr>
    </w:p>
    <w:p w14:paraId="44FB97EE" w14:textId="77777777" w:rsidR="00822844" w:rsidRDefault="00822844">
      <w:pPr>
        <w:rPr>
          <w:sz w:val="2"/>
        </w:rPr>
        <w:sectPr w:rsidR="00822844">
          <w:type w:val="continuous"/>
          <w:pgSz w:w="11910" w:h="16840"/>
          <w:pgMar w:top="340" w:right="320" w:bottom="280" w:left="340" w:header="720" w:footer="720" w:gutter="0"/>
          <w:cols w:space="720"/>
        </w:sectPr>
      </w:pPr>
    </w:p>
    <w:tbl>
      <w:tblPr>
        <w:tblStyle w:val="TableGrid"/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822844" w14:paraId="44FB97F0" w14:textId="77777777">
        <w:trPr>
          <w:trHeight w:val="227"/>
        </w:trPr>
        <w:tc>
          <w:tcPr>
            <w:tcW w:w="10206" w:type="dxa"/>
            <w:shd w:val="clear" w:color="auto" w:fill="D9D9D9" w:themeFill="background1" w:themeFillShade="D9"/>
          </w:tcPr>
          <w:p w14:paraId="44FB97EF" w14:textId="3880805C" w:rsidR="00822844" w:rsidRDefault="004C0E5A">
            <w:pPr>
              <w:pStyle w:val="P68B1DB1-TableParagraph3"/>
              <w:spacing w:line="207" w:lineRule="exact"/>
              <w:ind w:left="3581" w:right="2898" w:hanging="574"/>
              <w:jc w:val="center"/>
            </w:pPr>
            <w:r>
              <w:lastRenderedPageBreak/>
              <w:t>KOJE DRUGE ALTERNATIVE POSTOJE?</w:t>
            </w:r>
          </w:p>
        </w:tc>
      </w:tr>
      <w:tr w:rsidR="00822844" w14:paraId="44FB97F2" w14:textId="77777777">
        <w:trPr>
          <w:trHeight w:val="929"/>
        </w:trPr>
        <w:tc>
          <w:tcPr>
            <w:tcW w:w="10206" w:type="dxa"/>
          </w:tcPr>
          <w:p w14:paraId="44FB97F1" w14:textId="668C332C" w:rsidR="00822844" w:rsidRDefault="004C0E5A">
            <w:pPr>
              <w:pStyle w:val="P68B1DB1-TableParagraph5"/>
              <w:spacing w:before="58"/>
              <w:ind w:right="107" w:firstLine="426"/>
              <w:jc w:val="both"/>
            </w:pPr>
            <w:r>
              <w:t>Dijeljenje vaših podataka putem europskih referentnih mreža dobrovoljno je, kao i uključivanje u registre i sudjelovanje u istraživačkim projektima. Ako odlučite ne dati svoj pristanak, podsjećamo vas da to neće utjecati na skrb koju primate u bolnici.</w:t>
            </w:r>
          </w:p>
        </w:tc>
      </w:tr>
      <w:tr w:rsidR="00822844" w14:paraId="44FB97F4" w14:textId="77777777">
        <w:trPr>
          <w:trHeight w:val="250"/>
        </w:trPr>
        <w:tc>
          <w:tcPr>
            <w:tcW w:w="10206" w:type="dxa"/>
            <w:shd w:val="clear" w:color="auto" w:fill="D9D9D9" w:themeFill="background1" w:themeFillShade="D9"/>
          </w:tcPr>
          <w:p w14:paraId="44FB97F3" w14:textId="5C947258" w:rsidR="00822844" w:rsidRDefault="004C0E5A">
            <w:pPr>
              <w:pStyle w:val="P68B1DB1-TableParagraph4"/>
              <w:spacing w:before="19" w:line="211" w:lineRule="exact"/>
              <w:ind w:left="3857" w:right="3853"/>
              <w:jc w:val="center"/>
              <w:rPr>
                <w:sz w:val="20"/>
              </w:rPr>
            </w:pPr>
            <w:r>
              <w:rPr>
                <w:sz w:val="18"/>
              </w:rPr>
              <w:t>DA</w:t>
            </w:r>
            <w:r>
              <w:rPr>
                <w:sz w:val="16"/>
              </w:rPr>
              <w:t>LI SI NAS OVLASTIO?</w:t>
            </w:r>
          </w:p>
        </w:tc>
      </w:tr>
      <w:tr w:rsidR="00822844" w14:paraId="44FB97F6" w14:textId="77777777">
        <w:trPr>
          <w:trHeight w:val="699"/>
        </w:trPr>
        <w:tc>
          <w:tcPr>
            <w:tcW w:w="10206" w:type="dxa"/>
          </w:tcPr>
          <w:p w14:paraId="44FB97F5" w14:textId="347C7997" w:rsidR="00822844" w:rsidRDefault="004C0E5A">
            <w:pPr>
              <w:pStyle w:val="P68B1DB1-TableParagraph5"/>
              <w:spacing w:before="57"/>
              <w:ind w:firstLine="426"/>
            </w:pPr>
            <w:r>
              <w:t>Za ovaj dokument tražimo odobrenje za dijeljenje vaših podataka unutar europskih referentnih mreža i za uključivanje u Europski registar za transplantaciju pedijatrijske dobi koji promiče Europska referentna mreža za transplantaciju djece.</w:t>
            </w:r>
          </w:p>
        </w:tc>
      </w:tr>
      <w:tr w:rsidR="00822844" w14:paraId="44FB97F8" w14:textId="77777777">
        <w:trPr>
          <w:trHeight w:val="250"/>
        </w:trPr>
        <w:tc>
          <w:tcPr>
            <w:tcW w:w="10206" w:type="dxa"/>
            <w:shd w:val="clear" w:color="auto" w:fill="D9D9D9" w:themeFill="background1" w:themeFillShade="D9"/>
          </w:tcPr>
          <w:p w14:paraId="44FB97F7" w14:textId="6392A662" w:rsidR="00822844" w:rsidRDefault="004C0E5A">
            <w:pPr>
              <w:pStyle w:val="P68B1DB1-TableParagraph4"/>
              <w:spacing w:before="19" w:line="211" w:lineRule="exact"/>
              <w:ind w:left="2298" w:right="3291" w:firstLine="851"/>
              <w:jc w:val="center"/>
              <w:rPr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sz w:val="16"/>
              </w:rPr>
              <w:t>EKLARACIJE I P</w:t>
            </w:r>
            <w:r>
              <w:rPr>
                <w:sz w:val="16"/>
              </w:rPr>
              <w:t>OTPISI</w:t>
            </w:r>
          </w:p>
        </w:tc>
      </w:tr>
      <w:tr w:rsidR="00822844" w14:paraId="44FB981B" w14:textId="77777777">
        <w:trPr>
          <w:trHeight w:val="13503"/>
        </w:trPr>
        <w:tc>
          <w:tcPr>
            <w:tcW w:w="10206" w:type="dxa"/>
          </w:tcPr>
          <w:p w14:paraId="44FB97FA" w14:textId="33EEF76B" w:rsidR="00822844" w:rsidRDefault="004C0E5A">
            <w:pPr>
              <w:pStyle w:val="P68B1DB1-TableParagraph5"/>
              <w:spacing w:before="57"/>
              <w:ind w:right="106" w:firstLine="426"/>
              <w:jc w:val="both"/>
            </w:pPr>
            <w:r>
              <w:t>Prije potpisivanja ovog dokumenta, ako trebate više informacija ili imate bilo kakvih pitanja o svojoj zdravstvenoj zaštiti, ne ustručavajte se pitati nas. Rado ćemo te posjetiti. Obavještavamo vas da imate pravo opozvati svoju odluku i povući svoj</w:t>
            </w:r>
            <w:r>
              <w:t>u privolu u bilo kojem trenutku.</w:t>
            </w:r>
          </w:p>
          <w:p w14:paraId="27196BCD" w14:textId="3F83A5E8" w:rsidR="00822844" w:rsidRDefault="004C0E5A">
            <w:pPr>
              <w:pStyle w:val="P68B1DB1-TableParagraph6"/>
              <w:numPr>
                <w:ilvl w:val="0"/>
                <w:numId w:val="6"/>
              </w:numPr>
              <w:tabs>
                <w:tab w:val="left" w:pos="290"/>
              </w:tabs>
              <w:spacing w:before="169"/>
              <w:ind w:hanging="230"/>
              <w:jc w:val="both"/>
            </w:pPr>
            <w:r>
              <w:t>Što se tiče rodbine i skrbnika:</w:t>
            </w:r>
          </w:p>
          <w:p w14:paraId="44FB97FE" w14:textId="2EC41FB5" w:rsidR="00822844" w:rsidRDefault="004C0E5A">
            <w:pPr>
              <w:pStyle w:val="P68B1DB1-TableParagraph5"/>
              <w:tabs>
                <w:tab w:val="left" w:leader="dot" w:pos="6046"/>
              </w:tabs>
              <w:spacing w:before="58" w:line="276" w:lineRule="auto"/>
              <w:ind w:left="572"/>
              <w:jc w:val="both"/>
            </w:pPr>
            <w:r>
              <w:t xml:space="preserve">Pacijent g./gospođa. </w:t>
            </w:r>
            <w:r>
              <w:rPr>
                <w:rFonts w:ascii="Times New Roman" w:hAnsi="Times New Roman"/>
              </w:rPr>
              <w:tab/>
            </w:r>
            <w:r>
              <w:t xml:space="preserve">ne može donijeti odluku u trenutku potpisivanja. Ja, </w:t>
            </w:r>
            <w:r>
              <w:t xml:space="preserve">gospodin/gospođa </w:t>
            </w:r>
            <w:r>
              <w:t xml:space="preserve">............................................................................................................... </w:t>
            </w:r>
            <w:r>
              <w:t>s</w:t>
            </w:r>
            <w:r>
              <w:rPr>
                <w:rFonts w:ascii="Times New Roman" w:hAnsi="Times New Roman"/>
              </w:rPr>
              <w:t xml:space="preserve">nacionalnom identifikacijskom oznakom...................izjavljujem da sam </w:t>
            </w:r>
            <w:r>
              <w:t xml:space="preserve">dovoljno obaviješten o postupku koji treba provesti. Stoga izričito dajem svoj pristanak. Moje prihvaćanje je dobrovoljno i razumijem da mogu povući taj pristanak. </w:t>
            </w:r>
            <w:r>
              <w:t>DAJEM SVOJ PRISTANAK NA</w:t>
            </w:r>
            <w:r>
              <w:rPr>
                <w:rFonts w:ascii="Times New Roman" w:hAnsi="Times New Roman"/>
              </w:rPr>
              <w:t>:</w:t>
            </w:r>
          </w:p>
          <w:p w14:paraId="5406B93D" w14:textId="77777777" w:rsidR="00822844" w:rsidRDefault="00822844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0263C020" w14:textId="45677225" w:rsidR="00822844" w:rsidRDefault="004C0E5A">
            <w:pPr>
              <w:pStyle w:val="P68B1DB1-TableParagraph2"/>
              <w:spacing w:before="1"/>
              <w:ind w:left="172"/>
              <w:jc w:val="both"/>
            </w:pPr>
            <w:r>
              <w:t>DA, NE.</w:t>
            </w:r>
          </w:p>
          <w:p w14:paraId="46F5AFB9" w14:textId="55202B0F" w:rsidR="00822844" w:rsidRDefault="004C0E5A">
            <w:pPr>
              <w:pStyle w:val="P68B1DB1-TableParagraph5"/>
              <w:spacing w:before="1"/>
              <w:ind w:left="1590" w:right="225"/>
              <w:jc w:val="both"/>
            </w:pPr>
            <w:r>
              <w:rPr>
                <w:b/>
                <w:noProof/>
              </w:rPr>
              <w:drawing>
                <wp:anchor distT="0" distB="0" distL="114300" distR="114300" simplePos="0" relativeHeight="251666944" behindDoc="0" locked="0" layoutInCell="1" allowOverlap="1" wp14:anchorId="77FAC3CC" wp14:editId="2B6834D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195741</wp:posOffset>
                  </wp:positionV>
                  <wp:extent cx="811530" cy="285115"/>
                  <wp:effectExtent l="0" t="0" r="7620" b="635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Da se pseudonimizirani podaci o pacijentima mogu dijelit</w:t>
            </w:r>
            <w:r>
              <w:rPr>
                <w:b/>
              </w:rPr>
              <w:t>i u europskim referentnim mrežama za moje TREATMENT</w:t>
            </w:r>
            <w:r>
              <w:t xml:space="preserve">. Razumijem da će se moji podaci dijeliti sa zdravstvenim djelatnicima u europskim referentnim mrežama kako bi mogli surađivati u pružanju pomoći u liječenju. Moje prihvaćanje je dobrovoljno i mogu povući </w:t>
            </w:r>
            <w:r>
              <w:t>taj pristanak kada mislim da je to prikladno, a da ta odluka ne utječe na moju naknadnu skrb.</w:t>
            </w:r>
          </w:p>
          <w:p w14:paraId="003B004F" w14:textId="48B235E4" w:rsidR="00822844" w:rsidRDefault="004C0E5A">
            <w:pPr>
              <w:pStyle w:val="P68B1DB1-TableParagraph2"/>
              <w:spacing w:before="1"/>
              <w:ind w:left="19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5096327E" wp14:editId="33CAF07C">
                  <wp:simplePos x="0" y="0"/>
                  <wp:positionH relativeFrom="column">
                    <wp:posOffset>80029</wp:posOffset>
                  </wp:positionH>
                  <wp:positionV relativeFrom="paragraph">
                    <wp:posOffset>137160</wp:posOffset>
                  </wp:positionV>
                  <wp:extent cx="811530" cy="285115"/>
                  <wp:effectExtent l="0" t="0" r="7620" b="635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1D2E66" w14:textId="1B1B3485" w:rsidR="00822844" w:rsidRDefault="004C0E5A">
            <w:pPr>
              <w:pStyle w:val="P68B1DB1-TableParagraph5"/>
              <w:spacing w:before="1"/>
              <w:ind w:left="1590" w:right="225"/>
              <w:jc w:val="both"/>
            </w:pPr>
            <w:r>
              <w:rPr>
                <w:b/>
              </w:rPr>
              <w:t>Da su pseudonimizirani podaci o pacijentima uključeni u registar PETER-a</w:t>
            </w:r>
            <w:r>
              <w:t xml:space="preserve"> (Europski registar pedijatrijskih transplantacija) </w:t>
            </w:r>
            <w:r>
              <w:rPr>
                <w:b/>
              </w:rPr>
              <w:t xml:space="preserve">ili u druge baze podataka europskih </w:t>
            </w:r>
            <w:r>
              <w:rPr>
                <w:b/>
              </w:rPr>
              <w:t>referentnih mreža.</w:t>
            </w:r>
          </w:p>
          <w:p w14:paraId="3ECC93E2" w14:textId="40955BCE" w:rsidR="00822844" w:rsidRDefault="004C0E5A">
            <w:pPr>
              <w:pStyle w:val="P68B1DB1-TableParagraph2"/>
              <w:spacing w:before="1"/>
              <w:ind w:left="194" w:right="22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3CEFB1B9" wp14:editId="3200095B">
                  <wp:simplePos x="0" y="0"/>
                  <wp:positionH relativeFrom="column">
                    <wp:posOffset>79394</wp:posOffset>
                  </wp:positionH>
                  <wp:positionV relativeFrom="paragraph">
                    <wp:posOffset>127000</wp:posOffset>
                  </wp:positionV>
                  <wp:extent cx="811530" cy="285115"/>
                  <wp:effectExtent l="0" t="0" r="7620" b="635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466684" w14:textId="0EA6387E" w:rsidR="00822844" w:rsidRDefault="004C0E5A">
            <w:pPr>
              <w:pStyle w:val="P68B1DB1-TableParagraph5"/>
              <w:spacing w:before="1"/>
              <w:ind w:left="1590" w:right="225"/>
              <w:jc w:val="both"/>
            </w:pPr>
            <w:r>
              <w:t xml:space="preserve">Želio </w:t>
            </w:r>
            <w:r>
              <w:rPr>
                <w:b/>
              </w:rPr>
              <w:t>bih biti obaviješten</w:t>
            </w:r>
            <w:r>
              <w:t xml:space="preserve"> </w:t>
            </w:r>
            <w:r>
              <w:rPr>
                <w:b/>
              </w:rPr>
              <w:t>o istraživačkim projektima</w:t>
            </w:r>
            <w:r>
              <w:t>. Odlučit ću pristajem li na korištenje podataka o pacijentima u određenom projektu kada budem kontaktiran.</w:t>
            </w:r>
          </w:p>
          <w:p w14:paraId="463FF49A" w14:textId="0699FD04" w:rsidR="00822844" w:rsidRDefault="00822844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37114595" w14:textId="77777777" w:rsidR="00822844" w:rsidRDefault="00822844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44FB9806" w14:textId="42969CDC" w:rsidR="00822844" w:rsidRDefault="004C0E5A">
            <w:pPr>
              <w:pStyle w:val="P68B1DB1-TableParagraph5"/>
              <w:tabs>
                <w:tab w:val="left" w:pos="6238"/>
              </w:tabs>
              <w:spacing w:before="1"/>
              <w:ind w:left="1292"/>
            </w:pPr>
            <w:r>
              <w:t>Potpis roditelja/skrbnika</w:t>
            </w:r>
            <w:r>
              <w:tab/>
              <w:t>Datum: .......... /.........../...........</w:t>
            </w:r>
          </w:p>
          <w:p w14:paraId="44FB9808" w14:textId="4673A44D" w:rsidR="00822844" w:rsidRDefault="00822844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5D72F94F" w14:textId="77777777" w:rsidR="00822844" w:rsidRDefault="00822844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4FB9809" w14:textId="269A04FC" w:rsidR="00822844" w:rsidRDefault="004C0E5A">
            <w:pPr>
              <w:pStyle w:val="P68B1DB1-TableParagraph6"/>
              <w:numPr>
                <w:ilvl w:val="0"/>
                <w:numId w:val="6"/>
              </w:numPr>
              <w:tabs>
                <w:tab w:val="left" w:pos="289"/>
              </w:tabs>
            </w:pPr>
            <w:r>
              <w:t>Što se tiče liječnika:</w:t>
            </w:r>
          </w:p>
          <w:p w14:paraId="2E8EC784" w14:textId="30FD3323" w:rsidR="00822844" w:rsidRDefault="004C0E5A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  <w:r>
              <w:rPr>
                <w:sz w:val="20"/>
              </w:rPr>
              <w:t>Dr</w:t>
            </w:r>
            <w:r>
              <w:t>.</w:t>
            </w:r>
            <w:r>
              <w:rPr>
                <w:sz w:val="20"/>
              </w:rPr>
              <w:t>je obavijestio pacijenta ili skrbnika o prirodi postupka koji treba provesti, uključujući rizike, komplikacije i druge moguće alternative.</w:t>
            </w:r>
          </w:p>
          <w:p w14:paraId="15FE852A" w14:textId="36255AB2" w:rsidR="00822844" w:rsidRDefault="00822844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</w:p>
          <w:p w14:paraId="52153EA5" w14:textId="77777777" w:rsidR="00822844" w:rsidRDefault="00822844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</w:p>
          <w:p w14:paraId="01D6F1FB" w14:textId="2391FBD4" w:rsidR="00822844" w:rsidRDefault="004C0E5A">
            <w:pPr>
              <w:pStyle w:val="P68B1DB1-TableParagraph5"/>
              <w:tabs>
                <w:tab w:val="left" w:pos="6238"/>
              </w:tabs>
              <w:spacing w:before="1"/>
              <w:ind w:left="1292"/>
            </w:pPr>
            <w:r>
              <w:t>Potpis liječnika</w:t>
            </w:r>
            <w:r>
              <w:tab/>
            </w:r>
            <w:r>
              <w:t>Datum: .......... /.........../...........</w:t>
            </w:r>
          </w:p>
          <w:p w14:paraId="44FB980E" w14:textId="1ED335A6" w:rsidR="00822844" w:rsidRDefault="00822844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7BDF500" w14:textId="77777777" w:rsidR="00822844" w:rsidRDefault="00822844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4FB980F" w14:textId="4763E252" w:rsidR="00822844" w:rsidRDefault="004C0E5A">
            <w:pPr>
              <w:pStyle w:val="P68B1DB1-TableParagraph6"/>
              <w:numPr>
                <w:ilvl w:val="0"/>
                <w:numId w:val="6"/>
              </w:numPr>
              <w:tabs>
                <w:tab w:val="left" w:pos="289"/>
              </w:tabs>
            </w:pPr>
            <w:r>
              <w:t>Što se tiče pacijenta:</w:t>
            </w:r>
          </w:p>
          <w:p w14:paraId="7269DE27" w14:textId="069A955C" w:rsidR="00822844" w:rsidRDefault="004C0E5A">
            <w:pPr>
              <w:pStyle w:val="P68B1DB1-TableParagraph5"/>
              <w:spacing w:before="58"/>
              <w:ind w:left="572"/>
            </w:pPr>
            <w:r>
              <w:t>Ja, gospodin/gđa</w:t>
            </w:r>
            <w:r>
              <w:rPr>
                <w:rFonts w:ascii="Times New Roman" w:hAnsi="Times New Roman"/>
              </w:rPr>
              <w:t xml:space="preserve">..................................................................................................................................izjavljujem da </w:t>
            </w:r>
            <w:r>
              <w:t>sam bio dovoljno obaviješte</w:t>
            </w:r>
            <w:r>
              <w:t>n o značenju razmjene mojih podataka u europskim referentnim mrežama, uključujući moje podatke u evidenciji i mogućnost sudjelovanja u istraživačkim projektima.</w:t>
            </w:r>
          </w:p>
          <w:p w14:paraId="44FB9812" w14:textId="3180CEBF" w:rsidR="00822844" w:rsidRDefault="00822844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3588536C" w14:textId="77777777" w:rsidR="00822844" w:rsidRDefault="00822844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46068D12" w14:textId="3F405C37" w:rsidR="00822844" w:rsidRDefault="004C0E5A">
            <w:pPr>
              <w:pStyle w:val="P68B1DB1-TableParagraph5"/>
              <w:tabs>
                <w:tab w:val="left" w:pos="6238"/>
              </w:tabs>
              <w:spacing w:before="1"/>
              <w:ind w:left="1292"/>
            </w:pPr>
            <w:r>
              <w:t>Potpis pacijenata</w:t>
            </w:r>
            <w:r>
              <w:tab/>
              <w:t>Datum: .......... /.........../...........</w:t>
            </w:r>
          </w:p>
          <w:p w14:paraId="44FB9815" w14:textId="49F52E80" w:rsidR="00822844" w:rsidRDefault="00822844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5E05BD4A" w14:textId="77777777" w:rsidR="00822844" w:rsidRDefault="00822844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3656F0B2" w14:textId="614547F3" w:rsidR="00822844" w:rsidRDefault="004C0E5A">
            <w:pPr>
              <w:pStyle w:val="P68B1DB1-TableParagraph6"/>
              <w:numPr>
                <w:ilvl w:val="0"/>
                <w:numId w:val="6"/>
              </w:numPr>
              <w:tabs>
                <w:tab w:val="left" w:pos="290"/>
              </w:tabs>
              <w:spacing w:line="276" w:lineRule="auto"/>
            </w:pPr>
            <w:r>
              <w:t>O neprihvaćanju informiranog pristanka:</w:t>
            </w:r>
          </w:p>
          <w:p w14:paraId="0BD1B78D" w14:textId="5D01A093" w:rsidR="00822844" w:rsidRDefault="004C0E5A">
            <w:pPr>
              <w:pStyle w:val="TableParagraph"/>
              <w:spacing w:line="276" w:lineRule="auto"/>
              <w:ind w:right="107" w:firstLine="426"/>
              <w:jc w:val="both"/>
              <w:rPr>
                <w:sz w:val="20"/>
              </w:rPr>
            </w:pPr>
            <w:r>
              <w:t>Ja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sz w:val="20"/>
              </w:rPr>
              <w:t xml:space="preserve"> gospodin/gđa........................................................................................................................................................................................................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</w:rPr>
              <w:t>....................................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 Želim iz</w:t>
            </w:r>
            <w:r>
              <w:rPr>
                <w:sz w:val="20"/>
              </w:rPr>
              <w:t xml:space="preserve">nijeti sljedeća zapažanja </w:t>
            </w:r>
            <w:r>
              <w:br/>
            </w:r>
            <w:r>
              <w:rPr>
                <w:sz w:val="20"/>
              </w:rPr>
              <w:t xml:space="preserve"> ..............................................................................................................................................................................</w:t>
            </w:r>
          </w:p>
          <w:p w14:paraId="20DE3581" w14:textId="1D3BA317" w:rsidR="00822844" w:rsidRDefault="00822844">
            <w:pPr>
              <w:pStyle w:val="TableParagraph"/>
              <w:tabs>
                <w:tab w:val="left" w:pos="6238"/>
              </w:tabs>
              <w:spacing w:before="1"/>
              <w:ind w:left="0"/>
              <w:rPr>
                <w:sz w:val="20"/>
              </w:rPr>
            </w:pPr>
          </w:p>
          <w:p w14:paraId="13EC6FB7" w14:textId="77777777" w:rsidR="00822844" w:rsidRDefault="00822844">
            <w:pPr>
              <w:pStyle w:val="TableParagraph"/>
              <w:tabs>
                <w:tab w:val="left" w:pos="6238"/>
              </w:tabs>
              <w:spacing w:before="1"/>
              <w:ind w:left="0"/>
              <w:rPr>
                <w:sz w:val="20"/>
              </w:rPr>
            </w:pPr>
          </w:p>
          <w:p w14:paraId="44FB981A" w14:textId="077B50FA" w:rsidR="00822844" w:rsidRDefault="004C0E5A">
            <w:pPr>
              <w:pStyle w:val="P68B1DB1-TableParagraph5"/>
              <w:tabs>
                <w:tab w:val="left" w:pos="6238"/>
              </w:tabs>
              <w:spacing w:before="1"/>
              <w:ind w:left="1292"/>
            </w:pPr>
            <w:r>
              <w:t>Potpis pacijenata</w:t>
            </w:r>
            <w:r>
              <w:tab/>
              <w:t>Datum: .......... /.........../...........</w:t>
            </w:r>
          </w:p>
        </w:tc>
      </w:tr>
    </w:tbl>
    <w:p w14:paraId="44FB981C" w14:textId="77777777" w:rsidR="00822844" w:rsidRDefault="00822844">
      <w:pPr>
        <w:rPr>
          <w:sz w:val="20"/>
        </w:rPr>
        <w:sectPr w:rsidR="00822844">
          <w:pgSz w:w="11910" w:h="16840"/>
          <w:pgMar w:top="340" w:right="320" w:bottom="280" w:left="340" w:header="720" w:footer="720" w:gutter="0"/>
          <w:cols w:space="720"/>
        </w:sectPr>
      </w:pPr>
    </w:p>
    <w:tbl>
      <w:tblPr>
        <w:tblStyle w:val="NormalTable0"/>
        <w:tblW w:w="0" w:type="auto"/>
        <w:tblInd w:w="51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0"/>
      </w:tblGrid>
      <w:tr w:rsidR="00822844" w14:paraId="44FB981E" w14:textId="77777777">
        <w:trPr>
          <w:trHeight w:val="227"/>
        </w:trPr>
        <w:tc>
          <w:tcPr>
            <w:tcW w:w="106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1D" w14:textId="10D66A4B" w:rsidR="00822844" w:rsidRDefault="004C0E5A">
            <w:pPr>
              <w:pStyle w:val="P68B1DB1-TableParagraph4"/>
              <w:spacing w:line="207" w:lineRule="exact"/>
              <w:ind w:left="2727" w:right="2718"/>
              <w:jc w:val="center"/>
              <w:rPr>
                <w:sz w:val="16"/>
              </w:rPr>
            </w:pPr>
            <w:r>
              <w:rPr>
                <w:sz w:val="20"/>
              </w:rPr>
              <w:lastRenderedPageBreak/>
              <w:t>V-</w:t>
            </w:r>
            <w:r>
              <w:rPr>
                <w:sz w:val="16"/>
              </w:rPr>
              <w:t>OLUNTARY SUDJELOVANJE</w:t>
            </w:r>
          </w:p>
        </w:tc>
      </w:tr>
      <w:tr w:rsidR="00822844" w14:paraId="44FB9820" w14:textId="77777777">
        <w:trPr>
          <w:trHeight w:val="92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981F" w14:textId="5E5A0057" w:rsidR="00822844" w:rsidRDefault="004C0E5A">
            <w:pPr>
              <w:pStyle w:val="P68B1DB1-TableParagraph5"/>
              <w:spacing w:before="58"/>
              <w:ind w:right="104"/>
              <w:jc w:val="both"/>
            </w:pPr>
            <w:r>
              <w:t>Morate biti svjesni da je vaše sudjelovanje dobrovoljno i da možete odlučiti da nećete sudjelovati ili promijeniti svoju odluku i povući svoj pristanak u bilo kojem trenutku, bez da se time promijeni odnos sa svojim liječnikom ili da uzrokuje bilo kakav po</w:t>
            </w:r>
            <w:r>
              <w:t>remećaj u liječenju.</w:t>
            </w:r>
          </w:p>
        </w:tc>
      </w:tr>
      <w:tr w:rsidR="00822844" w14:paraId="44FB9822" w14:textId="77777777">
        <w:trPr>
          <w:trHeight w:val="250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1" w14:textId="5F1D86FC" w:rsidR="00822844" w:rsidRDefault="004C0E5A">
            <w:pPr>
              <w:pStyle w:val="P68B1DB1-TableParagraph4"/>
              <w:spacing w:before="19" w:line="211" w:lineRule="exact"/>
              <w:ind w:left="2727" w:right="2718"/>
              <w:jc w:val="center"/>
              <w:rPr>
                <w:sz w:val="16"/>
              </w:rPr>
            </w:pPr>
            <w:r>
              <w:rPr>
                <w:sz w:val="20"/>
              </w:rPr>
              <w:t>E</w:t>
            </w:r>
            <w:r>
              <w:rPr>
                <w:sz w:val="16"/>
              </w:rPr>
              <w:t>KONOMIČNA KOMPENZACIJA</w:t>
            </w:r>
          </w:p>
        </w:tc>
      </w:tr>
      <w:tr w:rsidR="00822844" w14:paraId="44FB9824" w14:textId="77777777">
        <w:trPr>
          <w:trHeight w:val="46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9823" w14:textId="25B347B8" w:rsidR="00822844" w:rsidRDefault="004C0E5A">
            <w:pPr>
              <w:pStyle w:val="P68B1DB1-TableParagraph5"/>
              <w:spacing w:before="57"/>
            </w:pPr>
            <w:r>
              <w:t>Vaše sudjelovanje u studiju neće podrazumijevati nikakve dodatne troškove ili financijsku naknadu.</w:t>
            </w:r>
          </w:p>
        </w:tc>
      </w:tr>
      <w:tr w:rsidR="00822844" w14:paraId="44FB9826" w14:textId="77777777">
        <w:trPr>
          <w:trHeight w:val="250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5" w14:textId="39C5B710" w:rsidR="00822844" w:rsidRDefault="004C0E5A">
            <w:pPr>
              <w:pStyle w:val="P68B1DB1-TableParagraph4"/>
              <w:spacing w:before="19" w:line="211" w:lineRule="exact"/>
              <w:ind w:left="2727" w:right="2718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ONFIDENCIALITY I POLITIKA ZAŠTITE OSOBNIH PODATAKA</w:t>
            </w:r>
          </w:p>
        </w:tc>
      </w:tr>
      <w:tr w:rsidR="00822844" w14:paraId="44FB982D" w14:textId="77777777">
        <w:trPr>
          <w:trHeight w:val="743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29F5" w14:textId="77777777" w:rsidR="00822844" w:rsidRDefault="004C0E5A">
            <w:pPr>
              <w:pStyle w:val="P68B1DB1-TableParagraph5"/>
              <w:spacing w:before="58"/>
              <w:ind w:right="106"/>
              <w:jc w:val="both"/>
            </w:pPr>
            <w:r>
              <w:t>Od 25. svibnja 2018. u potpunosti se provodi novo zakonodavstvo o osobnim podacima u EU-u, posebno Uredba (EU) 2016/679 Europskog parlamenta i Vijeća od 27. travnja 2016. o zaštiti podataka. Stoga je važno znati sljedeće informacije:</w:t>
            </w:r>
          </w:p>
          <w:p w14:paraId="4B5F9ADB" w14:textId="77777777" w:rsidR="00822844" w:rsidRDefault="004C0E5A">
            <w:pPr>
              <w:pStyle w:val="P68B1DB1-TableParagraph5"/>
              <w:spacing w:before="60"/>
              <w:ind w:right="104"/>
              <w:jc w:val="both"/>
            </w:pPr>
            <w:r>
              <w:t>Vaši osobni podaci bit</w:t>
            </w:r>
            <w:r>
              <w:t xml:space="preserve"> će obrađeni u svrhu navedenu u dokumentu koji podliježe potpisivanju i čuvat će se godinama koje su potrebne za usklađivanje s važećim propisima. Kontrolor je bolničko sveučilište La Paz (uključujući bolnicu Carlos III-Hospital Cantoblanco), čiji je Deleg</w:t>
            </w:r>
            <w:r>
              <w:t>at za zaštitu podataka (DPD) „Odbor DDP-a Odjela za zdravlje zajednice Madrid” sa smjerom C/Melchor Fernández Almagro n° 1 – 28029 Madrid;</w:t>
            </w:r>
            <w:hyperlink r:id="rId12">
              <w:r>
                <w:t>protecciondedatos.sanidad@madrid.org.</w:t>
              </w:r>
            </w:hyperlink>
            <w:r>
              <w:t xml:space="preserve"> Pravna je osnova </w:t>
            </w:r>
            <w:r>
              <w:t>za liječenje njegova suglasnost (Uredba (EU) br. 536/2014 Europskog parlamenta i Vijeća od 16. travnja 2014. o kliničkim ispitivanjima lijekova za primjenu kod ljudi i o stavljanju izvan snage Direktive 2001/20/EZ; Zakon 14/2007 od 3. srpnja o biomedicinsk</w:t>
            </w:r>
            <w:r>
              <w:t>im istraživanjima; Kraljevski zakonodavni dekret 1/2015 od 24. srpnja kojim se odobrava pročišćeni tekst Zakona o jamstvima i pravilnoj uporabi lijekova i medicinskih proizvoda; Zakon 44/Zakon 44/2003 od 21. studenoga o organizaciji zdravstvenih profesija,</w:t>
            </w:r>
            <w:r>
              <w:t xml:space="preserve"> kao i Zakon 14/1986 od 25. travnja, Opće uredbe o zdravlju, Zakon 41/2002 od 14. studenoga o autonomiji pacijenata i drugo zakonodavstvo na snazi u području zdravstva).</w:t>
            </w:r>
          </w:p>
          <w:p w14:paraId="2DC4B154" w14:textId="77777777" w:rsidR="00822844" w:rsidRDefault="004C0E5A">
            <w:pPr>
              <w:pStyle w:val="P68B1DB1-TableParagraph5"/>
              <w:spacing w:before="59"/>
              <w:ind w:right="104"/>
              <w:jc w:val="both"/>
            </w:pPr>
            <w:r>
              <w:t>Vaši se podaci neće prenositi, osim u slučajevima propisanima zakonom ili u hitnim slu</w:t>
            </w:r>
            <w:r>
              <w:t>čajevima. Međutim, u bilo kojem trenutku možete opozvati danu privolu, kao i ostvariti svoja prava na pristup, ispravak, ukidanje, protivljenje, ograničenje liječenja i prenosivost, u mjeri u kojoj su primjenjiva, putem pisane obavijesti voditelju tretmana</w:t>
            </w:r>
            <w:r>
              <w:t xml:space="preserve"> (glavnom istražitelju studije), sa sjedištem u P° de la Castellana, 261, 28046 Madrid, navodeći svoj zahtjev, zajedno s vašom osobnom iskaznicom ili jednakovrijednim dokumentom. Obavještavamo Vas i o mogućnosti podnošenja pritužbe španjolskoj agenciji za </w:t>
            </w:r>
            <w:r>
              <w:t xml:space="preserve">zaštitu podataka (C/Jorge Juan, 6 Madrid 28001) </w:t>
            </w:r>
            <w:hyperlink r:id="rId13">
              <w:r>
                <w:t>www.agpd.es</w:t>
              </w:r>
            </w:hyperlink>
          </w:p>
          <w:p w14:paraId="6DD3C153" w14:textId="77777777" w:rsidR="00822844" w:rsidRDefault="004C0E5A">
            <w:pPr>
              <w:pStyle w:val="P68B1DB1-TableParagraph5"/>
              <w:spacing w:before="61"/>
              <w:ind w:right="105"/>
              <w:jc w:val="both"/>
            </w:pPr>
            <w:r>
              <w:t>Pristup vašim osobnim podacima bit će ograničen na liječnike/suradnike studije, tijela za zdravstvenu inspekciju, Etički odbor za klinička istraživanja, kada</w:t>
            </w:r>
            <w:r>
              <w:t xml:space="preserve"> je to potrebno za provjeru podataka i postupaka studije, ali uvijek čuvajući povjerljivost.</w:t>
            </w:r>
          </w:p>
          <w:p w14:paraId="6FAC76E0" w14:textId="77777777" w:rsidR="00822844" w:rsidRDefault="004C0E5A">
            <w:pPr>
              <w:pStyle w:val="P68B1DB1-TableParagraph5"/>
              <w:spacing w:before="60"/>
              <w:ind w:right="104"/>
              <w:jc w:val="both"/>
            </w:pPr>
            <w:r>
              <w:t>Podaci prikupljeni za studiju bit će identificirani prema kodu, tako da informacije koje vas mogu identificirati nisu uključene, a samo vaš liječnik/suradnici mogu</w:t>
            </w:r>
            <w:r>
              <w:t xml:space="preserve"> povezati podatke s vama i vašom anamnezom bolesti.</w:t>
            </w:r>
          </w:p>
          <w:p w14:paraId="44FB982C" w14:textId="4659549A" w:rsidR="00822844" w:rsidRDefault="004C0E5A">
            <w:pPr>
              <w:pStyle w:val="P68B1DB1-TableParagraph5"/>
              <w:spacing w:before="60"/>
              <w:ind w:right="107"/>
              <w:jc w:val="both"/>
            </w:pPr>
            <w:r>
              <w:t>Na temelju takvih podataka, znanstvena priopćenja mogu biti pripremljena za predstavljanje znanstvenim konferencijama ili časopisima, uvijek čuvajući povjerljivost vaših osobnih podataka u svakom trenutku</w:t>
            </w:r>
            <w:r>
              <w:t>.</w:t>
            </w:r>
          </w:p>
        </w:tc>
      </w:tr>
      <w:tr w:rsidR="00822844" w14:paraId="44FB982F" w14:textId="77777777">
        <w:trPr>
          <w:trHeight w:val="249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E" w14:textId="64A06AA2" w:rsidR="00822844" w:rsidRDefault="004C0E5A">
            <w:pPr>
              <w:pStyle w:val="P68B1DB1-TableParagraph4"/>
              <w:spacing w:before="19" w:line="210" w:lineRule="exact"/>
              <w:ind w:left="2726" w:right="2718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ONTAKTNI DETALJI</w:t>
            </w:r>
          </w:p>
        </w:tc>
      </w:tr>
      <w:tr w:rsidR="00822844" w14:paraId="44FB9833" w14:textId="77777777">
        <w:trPr>
          <w:trHeight w:val="6034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FE611" w14:textId="77777777" w:rsidR="00822844" w:rsidRDefault="004C0E5A">
            <w:pPr>
              <w:pStyle w:val="P68B1DB1-TableParagraph5"/>
              <w:spacing w:before="58"/>
            </w:pPr>
            <w:r>
              <w:t>Ako u budućnosti imate bilo kakvih pitanja o otkrivanju ili uporabi svojih medicinskih podataka, ako imate sumnje, nedoumice ili pritužbe u vezi sa sudjelovanjem u studiji, trebali biste se obratiti:</w:t>
            </w:r>
          </w:p>
          <w:p w14:paraId="1D79D825" w14:textId="044B954F" w:rsidR="00822844" w:rsidRDefault="004C0E5A">
            <w:pPr>
              <w:pStyle w:val="P68B1DB1-TableParagraph5"/>
            </w:pPr>
            <w:r>
              <w:t>Dr. Paloma Jara Vega ili tehničko tajništvo TransplantCh</w:t>
            </w:r>
            <w:r>
              <w:t>ild ERN-a na adresi Fundación para la Investigación Biomédica – bolnica La Paz – FIBHULP, na broj telefona + 34 91 727 75 76</w:t>
            </w:r>
          </w:p>
          <w:p w14:paraId="44FB9832" w14:textId="6665BF3B" w:rsidR="00822844" w:rsidRDefault="004C0E5A">
            <w:pPr>
              <w:pStyle w:val="P68B1DB1-TableParagraph5"/>
              <w:spacing w:line="230" w:lineRule="exact"/>
            </w:pPr>
            <w:r>
              <w:t xml:space="preserve">Više informacija o europskim referentnim mrežama dostupno je na </w:t>
            </w:r>
            <w:r>
              <w:rPr>
                <w:color w:val="0000FF"/>
                <w:u w:val="single" w:color="0000FF"/>
              </w:rPr>
              <w:t>https://ec.europa.eu/health/ern_es</w:t>
            </w:r>
          </w:p>
        </w:tc>
      </w:tr>
    </w:tbl>
    <w:p w14:paraId="672A6659" w14:textId="77777777" w:rsidR="00822844" w:rsidRDefault="00822844"/>
    <w:sectPr w:rsidR="00822844">
      <w:pgSz w:w="11910" w:h="16840"/>
      <w:pgMar w:top="3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2uL3LgQREqYtYV" id="6cenAoJD"/>
    <int:WordHash hashCode="oJ5Bgp+hdxLAfO" id="esiHSfaZ"/>
    <int:WordHash hashCode="1LpmWu6t9KHuzp" id="RTuHwGwi"/>
    <int:WordHash hashCode="Qi4cmIrCHT2CAv" id="NnAUFiWH"/>
    <int:WordHash hashCode="JEhbfwDMcz0VI1" id="gA/tVTvE"/>
  </int:Manifest>
  <int:Observations>
    <int:Content id="6cenAoJD">
      <int:Rejection type="LegacyProofing"/>
    </int:Content>
    <int:Content id="esiHSfaZ">
      <int:Rejection type="LegacyProofing"/>
    </int:Content>
    <int:Content id="RTuHwGwi">
      <int:Rejection type="LegacyProofing"/>
    </int:Content>
    <int:Content id="NnAUFiWH">
      <int:Rejection type="LegacyProofing"/>
    </int:Content>
    <int:Content id="gA/tVTv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ABA"/>
    <w:multiLevelType w:val="hybridMultilevel"/>
    <w:tmpl w:val="05ACF2D2"/>
    <w:lvl w:ilvl="0" w:tplc="023C1EDA">
      <w:start w:val="1"/>
      <w:numFmt w:val="decimal"/>
      <w:lvlText w:val="%1."/>
      <w:lvlJc w:val="left"/>
      <w:pPr>
        <w:ind w:left="289" w:hanging="22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F9408BE">
      <w:numFmt w:val="bullet"/>
      <w:lvlText w:val=""/>
      <w:lvlJc w:val="left"/>
      <w:pPr>
        <w:ind w:left="1246" w:hanging="568"/>
      </w:pPr>
      <w:rPr>
        <w:rFonts w:ascii="Wingdings" w:eastAsia="Wingdings" w:hAnsi="Wingdings" w:cs="Wingdings" w:hint="default"/>
        <w:w w:val="99"/>
        <w:position w:val="-2"/>
        <w:sz w:val="28"/>
        <w:szCs w:val="28"/>
        <w:lang w:val="es-ES" w:eastAsia="en-US" w:bidi="ar-SA"/>
      </w:rPr>
    </w:lvl>
    <w:lvl w:ilvl="2" w:tplc="E400525C">
      <w:numFmt w:val="bullet"/>
      <w:lvlText w:val="•"/>
      <w:lvlJc w:val="left"/>
      <w:pPr>
        <w:ind w:left="2280" w:hanging="568"/>
      </w:pPr>
      <w:rPr>
        <w:rFonts w:hint="default"/>
        <w:lang w:val="es-ES" w:eastAsia="en-US" w:bidi="ar-SA"/>
      </w:rPr>
    </w:lvl>
    <w:lvl w:ilvl="3" w:tplc="E6BE9FEA">
      <w:numFmt w:val="bullet"/>
      <w:lvlText w:val="•"/>
      <w:lvlJc w:val="left"/>
      <w:pPr>
        <w:ind w:left="3320" w:hanging="568"/>
      </w:pPr>
      <w:rPr>
        <w:rFonts w:hint="default"/>
        <w:lang w:val="es-ES" w:eastAsia="en-US" w:bidi="ar-SA"/>
      </w:rPr>
    </w:lvl>
    <w:lvl w:ilvl="4" w:tplc="50880304">
      <w:numFmt w:val="bullet"/>
      <w:lvlText w:val="•"/>
      <w:lvlJc w:val="left"/>
      <w:pPr>
        <w:ind w:left="4360" w:hanging="568"/>
      </w:pPr>
      <w:rPr>
        <w:rFonts w:hint="default"/>
        <w:lang w:val="es-ES" w:eastAsia="en-US" w:bidi="ar-SA"/>
      </w:rPr>
    </w:lvl>
    <w:lvl w:ilvl="5" w:tplc="2E18AEA8">
      <w:numFmt w:val="bullet"/>
      <w:lvlText w:val="•"/>
      <w:lvlJc w:val="left"/>
      <w:pPr>
        <w:ind w:left="5400" w:hanging="568"/>
      </w:pPr>
      <w:rPr>
        <w:rFonts w:hint="default"/>
        <w:lang w:val="es-ES" w:eastAsia="en-US" w:bidi="ar-SA"/>
      </w:rPr>
    </w:lvl>
    <w:lvl w:ilvl="6" w:tplc="E482DC2E">
      <w:numFmt w:val="bullet"/>
      <w:lvlText w:val="•"/>
      <w:lvlJc w:val="left"/>
      <w:pPr>
        <w:ind w:left="6441" w:hanging="568"/>
      </w:pPr>
      <w:rPr>
        <w:rFonts w:hint="default"/>
        <w:lang w:val="es-ES" w:eastAsia="en-US" w:bidi="ar-SA"/>
      </w:rPr>
    </w:lvl>
    <w:lvl w:ilvl="7" w:tplc="7F2AFBE4">
      <w:numFmt w:val="bullet"/>
      <w:lvlText w:val="•"/>
      <w:lvlJc w:val="left"/>
      <w:pPr>
        <w:ind w:left="7481" w:hanging="568"/>
      </w:pPr>
      <w:rPr>
        <w:rFonts w:hint="default"/>
        <w:lang w:val="es-ES" w:eastAsia="en-US" w:bidi="ar-SA"/>
      </w:rPr>
    </w:lvl>
    <w:lvl w:ilvl="8" w:tplc="114A8596">
      <w:numFmt w:val="bullet"/>
      <w:lvlText w:val="•"/>
      <w:lvlJc w:val="left"/>
      <w:pPr>
        <w:ind w:left="8521" w:hanging="568"/>
      </w:pPr>
      <w:rPr>
        <w:rFonts w:hint="default"/>
        <w:lang w:val="es-ES" w:eastAsia="en-US" w:bidi="ar-SA"/>
      </w:rPr>
    </w:lvl>
  </w:abstractNum>
  <w:abstractNum w:abstractNumId="1" w15:restartNumberingAfterBreak="0">
    <w:nsid w:val="1F4B4065"/>
    <w:multiLevelType w:val="hybridMultilevel"/>
    <w:tmpl w:val="7E16A87E"/>
    <w:lvl w:ilvl="0" w:tplc="AB4852E8">
      <w:start w:val="1"/>
      <w:numFmt w:val="decimal"/>
      <w:lvlText w:val="%1."/>
      <w:lvlJc w:val="left"/>
      <w:pPr>
        <w:ind w:left="289" w:hanging="22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8B0A606">
      <w:numFmt w:val="bullet"/>
      <w:lvlText w:val=""/>
      <w:lvlJc w:val="left"/>
      <w:pPr>
        <w:ind w:left="1246" w:hanging="568"/>
      </w:pPr>
      <w:rPr>
        <w:rFonts w:ascii="Wingdings" w:eastAsia="Wingdings" w:hAnsi="Wingdings" w:cs="Wingdings" w:hint="default"/>
        <w:w w:val="99"/>
        <w:position w:val="-2"/>
        <w:sz w:val="28"/>
        <w:szCs w:val="28"/>
        <w:lang w:val="es-ES" w:eastAsia="en-US" w:bidi="ar-SA"/>
      </w:rPr>
    </w:lvl>
    <w:lvl w:ilvl="2" w:tplc="B406D196">
      <w:numFmt w:val="bullet"/>
      <w:lvlText w:val="•"/>
      <w:lvlJc w:val="left"/>
      <w:pPr>
        <w:ind w:left="2280" w:hanging="568"/>
      </w:pPr>
      <w:rPr>
        <w:rFonts w:hint="default"/>
        <w:lang w:val="es-ES" w:eastAsia="en-US" w:bidi="ar-SA"/>
      </w:rPr>
    </w:lvl>
    <w:lvl w:ilvl="3" w:tplc="0FD4768A">
      <w:numFmt w:val="bullet"/>
      <w:lvlText w:val="•"/>
      <w:lvlJc w:val="left"/>
      <w:pPr>
        <w:ind w:left="3320" w:hanging="568"/>
      </w:pPr>
      <w:rPr>
        <w:rFonts w:hint="default"/>
        <w:lang w:val="es-ES" w:eastAsia="en-US" w:bidi="ar-SA"/>
      </w:rPr>
    </w:lvl>
    <w:lvl w:ilvl="4" w:tplc="1264DDEE">
      <w:numFmt w:val="bullet"/>
      <w:lvlText w:val="•"/>
      <w:lvlJc w:val="left"/>
      <w:pPr>
        <w:ind w:left="4360" w:hanging="568"/>
      </w:pPr>
      <w:rPr>
        <w:rFonts w:hint="default"/>
        <w:lang w:val="es-ES" w:eastAsia="en-US" w:bidi="ar-SA"/>
      </w:rPr>
    </w:lvl>
    <w:lvl w:ilvl="5" w:tplc="77FC708A">
      <w:numFmt w:val="bullet"/>
      <w:lvlText w:val="•"/>
      <w:lvlJc w:val="left"/>
      <w:pPr>
        <w:ind w:left="5400" w:hanging="568"/>
      </w:pPr>
      <w:rPr>
        <w:rFonts w:hint="default"/>
        <w:lang w:val="es-ES" w:eastAsia="en-US" w:bidi="ar-SA"/>
      </w:rPr>
    </w:lvl>
    <w:lvl w:ilvl="6" w:tplc="FBCEA7E2">
      <w:numFmt w:val="bullet"/>
      <w:lvlText w:val="•"/>
      <w:lvlJc w:val="left"/>
      <w:pPr>
        <w:ind w:left="6441" w:hanging="568"/>
      </w:pPr>
      <w:rPr>
        <w:rFonts w:hint="default"/>
        <w:lang w:val="es-ES" w:eastAsia="en-US" w:bidi="ar-SA"/>
      </w:rPr>
    </w:lvl>
    <w:lvl w:ilvl="7" w:tplc="09961E64">
      <w:numFmt w:val="bullet"/>
      <w:lvlText w:val="•"/>
      <w:lvlJc w:val="left"/>
      <w:pPr>
        <w:ind w:left="7481" w:hanging="568"/>
      </w:pPr>
      <w:rPr>
        <w:rFonts w:hint="default"/>
        <w:lang w:val="es-ES" w:eastAsia="en-US" w:bidi="ar-SA"/>
      </w:rPr>
    </w:lvl>
    <w:lvl w:ilvl="8" w:tplc="2B20C0EC">
      <w:numFmt w:val="bullet"/>
      <w:lvlText w:val="•"/>
      <w:lvlJc w:val="left"/>
      <w:pPr>
        <w:ind w:left="8521" w:hanging="568"/>
      </w:pPr>
      <w:rPr>
        <w:rFonts w:hint="default"/>
        <w:lang w:val="es-ES" w:eastAsia="en-US" w:bidi="ar-SA"/>
      </w:rPr>
    </w:lvl>
  </w:abstractNum>
  <w:abstractNum w:abstractNumId="2" w15:restartNumberingAfterBreak="0">
    <w:nsid w:val="347F2E1C"/>
    <w:multiLevelType w:val="hybridMultilevel"/>
    <w:tmpl w:val="4E08D6CC"/>
    <w:lvl w:ilvl="0" w:tplc="D56C16E6">
      <w:numFmt w:val="bullet"/>
      <w:lvlText w:val=""/>
      <w:lvlJc w:val="left"/>
      <w:pPr>
        <w:ind w:left="288" w:hanging="219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3546328">
      <w:numFmt w:val="bullet"/>
      <w:lvlText w:val="•"/>
      <w:lvlJc w:val="left"/>
      <w:pPr>
        <w:ind w:left="1312" w:hanging="219"/>
      </w:pPr>
      <w:rPr>
        <w:rFonts w:hint="default"/>
        <w:lang w:val="es-ES" w:eastAsia="en-US" w:bidi="ar-SA"/>
      </w:rPr>
    </w:lvl>
    <w:lvl w:ilvl="2" w:tplc="5ED6D5A2">
      <w:numFmt w:val="bullet"/>
      <w:lvlText w:val="•"/>
      <w:lvlJc w:val="left"/>
      <w:pPr>
        <w:ind w:left="2344" w:hanging="219"/>
      </w:pPr>
      <w:rPr>
        <w:rFonts w:hint="default"/>
        <w:lang w:val="es-ES" w:eastAsia="en-US" w:bidi="ar-SA"/>
      </w:rPr>
    </w:lvl>
    <w:lvl w:ilvl="3" w:tplc="1F86C0CA">
      <w:numFmt w:val="bullet"/>
      <w:lvlText w:val="•"/>
      <w:lvlJc w:val="left"/>
      <w:pPr>
        <w:ind w:left="3376" w:hanging="219"/>
      </w:pPr>
      <w:rPr>
        <w:rFonts w:hint="default"/>
        <w:lang w:val="es-ES" w:eastAsia="en-US" w:bidi="ar-SA"/>
      </w:rPr>
    </w:lvl>
    <w:lvl w:ilvl="4" w:tplc="BCE42DAE">
      <w:numFmt w:val="bullet"/>
      <w:lvlText w:val="•"/>
      <w:lvlJc w:val="left"/>
      <w:pPr>
        <w:ind w:left="4408" w:hanging="219"/>
      </w:pPr>
      <w:rPr>
        <w:rFonts w:hint="default"/>
        <w:lang w:val="es-ES" w:eastAsia="en-US" w:bidi="ar-SA"/>
      </w:rPr>
    </w:lvl>
    <w:lvl w:ilvl="5" w:tplc="EB942782">
      <w:numFmt w:val="bullet"/>
      <w:lvlText w:val="•"/>
      <w:lvlJc w:val="left"/>
      <w:pPr>
        <w:ind w:left="5440" w:hanging="219"/>
      </w:pPr>
      <w:rPr>
        <w:rFonts w:hint="default"/>
        <w:lang w:val="es-ES" w:eastAsia="en-US" w:bidi="ar-SA"/>
      </w:rPr>
    </w:lvl>
    <w:lvl w:ilvl="6" w:tplc="F664F0B6">
      <w:numFmt w:val="bullet"/>
      <w:lvlText w:val="•"/>
      <w:lvlJc w:val="left"/>
      <w:pPr>
        <w:ind w:left="6472" w:hanging="219"/>
      </w:pPr>
      <w:rPr>
        <w:rFonts w:hint="default"/>
        <w:lang w:val="es-ES" w:eastAsia="en-US" w:bidi="ar-SA"/>
      </w:rPr>
    </w:lvl>
    <w:lvl w:ilvl="7" w:tplc="2154EB30">
      <w:numFmt w:val="bullet"/>
      <w:lvlText w:val="•"/>
      <w:lvlJc w:val="left"/>
      <w:pPr>
        <w:ind w:left="7504" w:hanging="219"/>
      </w:pPr>
      <w:rPr>
        <w:rFonts w:hint="default"/>
        <w:lang w:val="es-ES" w:eastAsia="en-US" w:bidi="ar-SA"/>
      </w:rPr>
    </w:lvl>
    <w:lvl w:ilvl="8" w:tplc="480A31F4">
      <w:numFmt w:val="bullet"/>
      <w:lvlText w:val="•"/>
      <w:lvlJc w:val="left"/>
      <w:pPr>
        <w:ind w:left="8536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384C7D81"/>
    <w:multiLevelType w:val="hybridMultilevel"/>
    <w:tmpl w:val="28A46FCC"/>
    <w:lvl w:ilvl="0" w:tplc="8494A6EC">
      <w:numFmt w:val="bullet"/>
      <w:lvlText w:val="-"/>
      <w:lvlJc w:val="left"/>
      <w:pPr>
        <w:ind w:left="146" w:hanging="123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51E2CD94">
      <w:numFmt w:val="bullet"/>
      <w:lvlText w:val="•"/>
      <w:lvlJc w:val="left"/>
      <w:pPr>
        <w:ind w:left="1186" w:hanging="123"/>
      </w:pPr>
      <w:rPr>
        <w:rFonts w:hint="default"/>
        <w:lang w:val="es-ES" w:eastAsia="en-US" w:bidi="ar-SA"/>
      </w:rPr>
    </w:lvl>
    <w:lvl w:ilvl="2" w:tplc="53623C00">
      <w:numFmt w:val="bullet"/>
      <w:lvlText w:val="•"/>
      <w:lvlJc w:val="left"/>
      <w:pPr>
        <w:ind w:left="2232" w:hanging="123"/>
      </w:pPr>
      <w:rPr>
        <w:rFonts w:hint="default"/>
        <w:lang w:val="es-ES" w:eastAsia="en-US" w:bidi="ar-SA"/>
      </w:rPr>
    </w:lvl>
    <w:lvl w:ilvl="3" w:tplc="4162BD48">
      <w:numFmt w:val="bullet"/>
      <w:lvlText w:val="•"/>
      <w:lvlJc w:val="left"/>
      <w:pPr>
        <w:ind w:left="3278" w:hanging="123"/>
      </w:pPr>
      <w:rPr>
        <w:rFonts w:hint="default"/>
        <w:lang w:val="es-ES" w:eastAsia="en-US" w:bidi="ar-SA"/>
      </w:rPr>
    </w:lvl>
    <w:lvl w:ilvl="4" w:tplc="FE4094D8">
      <w:numFmt w:val="bullet"/>
      <w:lvlText w:val="•"/>
      <w:lvlJc w:val="left"/>
      <w:pPr>
        <w:ind w:left="4324" w:hanging="123"/>
      </w:pPr>
      <w:rPr>
        <w:rFonts w:hint="default"/>
        <w:lang w:val="es-ES" w:eastAsia="en-US" w:bidi="ar-SA"/>
      </w:rPr>
    </w:lvl>
    <w:lvl w:ilvl="5" w:tplc="8FF07FD0">
      <w:numFmt w:val="bullet"/>
      <w:lvlText w:val="•"/>
      <w:lvlJc w:val="left"/>
      <w:pPr>
        <w:ind w:left="5370" w:hanging="123"/>
      </w:pPr>
      <w:rPr>
        <w:rFonts w:hint="default"/>
        <w:lang w:val="es-ES" w:eastAsia="en-US" w:bidi="ar-SA"/>
      </w:rPr>
    </w:lvl>
    <w:lvl w:ilvl="6" w:tplc="D7E87E84">
      <w:numFmt w:val="bullet"/>
      <w:lvlText w:val="•"/>
      <w:lvlJc w:val="left"/>
      <w:pPr>
        <w:ind w:left="6416" w:hanging="123"/>
      </w:pPr>
      <w:rPr>
        <w:rFonts w:hint="default"/>
        <w:lang w:val="es-ES" w:eastAsia="en-US" w:bidi="ar-SA"/>
      </w:rPr>
    </w:lvl>
    <w:lvl w:ilvl="7" w:tplc="254E973E">
      <w:numFmt w:val="bullet"/>
      <w:lvlText w:val="•"/>
      <w:lvlJc w:val="left"/>
      <w:pPr>
        <w:ind w:left="7462" w:hanging="123"/>
      </w:pPr>
      <w:rPr>
        <w:rFonts w:hint="default"/>
        <w:lang w:val="es-ES" w:eastAsia="en-US" w:bidi="ar-SA"/>
      </w:rPr>
    </w:lvl>
    <w:lvl w:ilvl="8" w:tplc="A7669026">
      <w:numFmt w:val="bullet"/>
      <w:lvlText w:val="•"/>
      <w:lvlJc w:val="left"/>
      <w:pPr>
        <w:ind w:left="8508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51363D51"/>
    <w:multiLevelType w:val="hybridMultilevel"/>
    <w:tmpl w:val="20443528"/>
    <w:lvl w:ilvl="0" w:tplc="A85422A6">
      <w:numFmt w:val="bullet"/>
      <w:lvlText w:val=""/>
      <w:lvlJc w:val="left"/>
      <w:pPr>
        <w:ind w:left="288" w:hanging="219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37077FE">
      <w:numFmt w:val="bullet"/>
      <w:lvlText w:val="•"/>
      <w:lvlJc w:val="left"/>
      <w:pPr>
        <w:ind w:left="1312" w:hanging="219"/>
      </w:pPr>
      <w:rPr>
        <w:rFonts w:hint="default"/>
        <w:lang w:val="es-ES" w:eastAsia="en-US" w:bidi="ar-SA"/>
      </w:rPr>
    </w:lvl>
    <w:lvl w:ilvl="2" w:tplc="BB369020">
      <w:numFmt w:val="bullet"/>
      <w:lvlText w:val="•"/>
      <w:lvlJc w:val="left"/>
      <w:pPr>
        <w:ind w:left="2344" w:hanging="219"/>
      </w:pPr>
      <w:rPr>
        <w:rFonts w:hint="default"/>
        <w:lang w:val="es-ES" w:eastAsia="en-US" w:bidi="ar-SA"/>
      </w:rPr>
    </w:lvl>
    <w:lvl w:ilvl="3" w:tplc="86E8E6F0">
      <w:numFmt w:val="bullet"/>
      <w:lvlText w:val="•"/>
      <w:lvlJc w:val="left"/>
      <w:pPr>
        <w:ind w:left="3376" w:hanging="219"/>
      </w:pPr>
      <w:rPr>
        <w:rFonts w:hint="default"/>
        <w:lang w:val="es-ES" w:eastAsia="en-US" w:bidi="ar-SA"/>
      </w:rPr>
    </w:lvl>
    <w:lvl w:ilvl="4" w:tplc="367469D8">
      <w:numFmt w:val="bullet"/>
      <w:lvlText w:val="•"/>
      <w:lvlJc w:val="left"/>
      <w:pPr>
        <w:ind w:left="4408" w:hanging="219"/>
      </w:pPr>
      <w:rPr>
        <w:rFonts w:hint="default"/>
        <w:lang w:val="es-ES" w:eastAsia="en-US" w:bidi="ar-SA"/>
      </w:rPr>
    </w:lvl>
    <w:lvl w:ilvl="5" w:tplc="10BA2ECA">
      <w:numFmt w:val="bullet"/>
      <w:lvlText w:val="•"/>
      <w:lvlJc w:val="left"/>
      <w:pPr>
        <w:ind w:left="5440" w:hanging="219"/>
      </w:pPr>
      <w:rPr>
        <w:rFonts w:hint="default"/>
        <w:lang w:val="es-ES" w:eastAsia="en-US" w:bidi="ar-SA"/>
      </w:rPr>
    </w:lvl>
    <w:lvl w:ilvl="6" w:tplc="75B4E91A">
      <w:numFmt w:val="bullet"/>
      <w:lvlText w:val="•"/>
      <w:lvlJc w:val="left"/>
      <w:pPr>
        <w:ind w:left="6472" w:hanging="219"/>
      </w:pPr>
      <w:rPr>
        <w:rFonts w:hint="default"/>
        <w:lang w:val="es-ES" w:eastAsia="en-US" w:bidi="ar-SA"/>
      </w:rPr>
    </w:lvl>
    <w:lvl w:ilvl="7" w:tplc="4C6AF9FC">
      <w:numFmt w:val="bullet"/>
      <w:lvlText w:val="•"/>
      <w:lvlJc w:val="left"/>
      <w:pPr>
        <w:ind w:left="7504" w:hanging="219"/>
      </w:pPr>
      <w:rPr>
        <w:rFonts w:hint="default"/>
        <w:lang w:val="es-ES" w:eastAsia="en-US" w:bidi="ar-SA"/>
      </w:rPr>
    </w:lvl>
    <w:lvl w:ilvl="8" w:tplc="C972AF04">
      <w:numFmt w:val="bullet"/>
      <w:lvlText w:val="•"/>
      <w:lvlJc w:val="left"/>
      <w:pPr>
        <w:ind w:left="8536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53692641"/>
    <w:multiLevelType w:val="hybridMultilevel"/>
    <w:tmpl w:val="76A032CE"/>
    <w:lvl w:ilvl="0" w:tplc="995CE86A">
      <w:numFmt w:val="bullet"/>
      <w:lvlText w:val="-"/>
      <w:lvlJc w:val="left"/>
      <w:pPr>
        <w:ind w:left="146" w:hanging="123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EB245128">
      <w:numFmt w:val="bullet"/>
      <w:lvlText w:val="•"/>
      <w:lvlJc w:val="left"/>
      <w:pPr>
        <w:ind w:left="1186" w:hanging="123"/>
      </w:pPr>
      <w:rPr>
        <w:rFonts w:hint="default"/>
        <w:lang w:val="es-ES" w:eastAsia="en-US" w:bidi="ar-SA"/>
      </w:rPr>
    </w:lvl>
    <w:lvl w:ilvl="2" w:tplc="DF94EA54">
      <w:numFmt w:val="bullet"/>
      <w:lvlText w:val="•"/>
      <w:lvlJc w:val="left"/>
      <w:pPr>
        <w:ind w:left="2232" w:hanging="123"/>
      </w:pPr>
      <w:rPr>
        <w:rFonts w:hint="default"/>
        <w:lang w:val="es-ES" w:eastAsia="en-US" w:bidi="ar-SA"/>
      </w:rPr>
    </w:lvl>
    <w:lvl w:ilvl="3" w:tplc="5400D9EA">
      <w:numFmt w:val="bullet"/>
      <w:lvlText w:val="•"/>
      <w:lvlJc w:val="left"/>
      <w:pPr>
        <w:ind w:left="3278" w:hanging="123"/>
      </w:pPr>
      <w:rPr>
        <w:rFonts w:hint="default"/>
        <w:lang w:val="es-ES" w:eastAsia="en-US" w:bidi="ar-SA"/>
      </w:rPr>
    </w:lvl>
    <w:lvl w:ilvl="4" w:tplc="673E455C">
      <w:numFmt w:val="bullet"/>
      <w:lvlText w:val="•"/>
      <w:lvlJc w:val="left"/>
      <w:pPr>
        <w:ind w:left="4324" w:hanging="123"/>
      </w:pPr>
      <w:rPr>
        <w:rFonts w:hint="default"/>
        <w:lang w:val="es-ES" w:eastAsia="en-US" w:bidi="ar-SA"/>
      </w:rPr>
    </w:lvl>
    <w:lvl w:ilvl="5" w:tplc="4FA6E8E6">
      <w:numFmt w:val="bullet"/>
      <w:lvlText w:val="•"/>
      <w:lvlJc w:val="left"/>
      <w:pPr>
        <w:ind w:left="5370" w:hanging="123"/>
      </w:pPr>
      <w:rPr>
        <w:rFonts w:hint="default"/>
        <w:lang w:val="es-ES" w:eastAsia="en-US" w:bidi="ar-SA"/>
      </w:rPr>
    </w:lvl>
    <w:lvl w:ilvl="6" w:tplc="67BE7E90">
      <w:numFmt w:val="bullet"/>
      <w:lvlText w:val="•"/>
      <w:lvlJc w:val="left"/>
      <w:pPr>
        <w:ind w:left="6416" w:hanging="123"/>
      </w:pPr>
      <w:rPr>
        <w:rFonts w:hint="default"/>
        <w:lang w:val="es-ES" w:eastAsia="en-US" w:bidi="ar-SA"/>
      </w:rPr>
    </w:lvl>
    <w:lvl w:ilvl="7" w:tplc="DE9206B4">
      <w:numFmt w:val="bullet"/>
      <w:lvlText w:val="•"/>
      <w:lvlJc w:val="left"/>
      <w:pPr>
        <w:ind w:left="7462" w:hanging="123"/>
      </w:pPr>
      <w:rPr>
        <w:rFonts w:hint="default"/>
        <w:lang w:val="es-ES" w:eastAsia="en-US" w:bidi="ar-SA"/>
      </w:rPr>
    </w:lvl>
    <w:lvl w:ilvl="8" w:tplc="6ED2CADA">
      <w:numFmt w:val="bullet"/>
      <w:lvlText w:val="•"/>
      <w:lvlJc w:val="left"/>
      <w:pPr>
        <w:ind w:left="8508" w:hanging="12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8F"/>
    <w:rsid w:val="00000DB4"/>
    <w:rsid w:val="00000F26"/>
    <w:rsid w:val="00061D1E"/>
    <w:rsid w:val="00065678"/>
    <w:rsid w:val="000E7F49"/>
    <w:rsid w:val="000F365E"/>
    <w:rsid w:val="00113A35"/>
    <w:rsid w:val="001239FD"/>
    <w:rsid w:val="001532F0"/>
    <w:rsid w:val="001A4F8B"/>
    <w:rsid w:val="001B3B20"/>
    <w:rsid w:val="002021EE"/>
    <w:rsid w:val="002133C1"/>
    <w:rsid w:val="00215C8D"/>
    <w:rsid w:val="00260BE3"/>
    <w:rsid w:val="002A4E7E"/>
    <w:rsid w:val="002D7CB7"/>
    <w:rsid w:val="00312A29"/>
    <w:rsid w:val="00317BFC"/>
    <w:rsid w:val="00332D29"/>
    <w:rsid w:val="003614C5"/>
    <w:rsid w:val="003D4937"/>
    <w:rsid w:val="003E7FEC"/>
    <w:rsid w:val="00416849"/>
    <w:rsid w:val="00421D58"/>
    <w:rsid w:val="00456BF9"/>
    <w:rsid w:val="00496A8F"/>
    <w:rsid w:val="004B6499"/>
    <w:rsid w:val="004C0E5A"/>
    <w:rsid w:val="004C428A"/>
    <w:rsid w:val="004C7136"/>
    <w:rsid w:val="004E6934"/>
    <w:rsid w:val="004F7970"/>
    <w:rsid w:val="005042E1"/>
    <w:rsid w:val="0051338F"/>
    <w:rsid w:val="00525E90"/>
    <w:rsid w:val="005D7A24"/>
    <w:rsid w:val="00673806"/>
    <w:rsid w:val="00697920"/>
    <w:rsid w:val="006E57A8"/>
    <w:rsid w:val="00704522"/>
    <w:rsid w:val="007046B1"/>
    <w:rsid w:val="007102EC"/>
    <w:rsid w:val="00710EB8"/>
    <w:rsid w:val="007142F6"/>
    <w:rsid w:val="007250B1"/>
    <w:rsid w:val="007863D4"/>
    <w:rsid w:val="007C0FE3"/>
    <w:rsid w:val="007C3872"/>
    <w:rsid w:val="007C7822"/>
    <w:rsid w:val="00822844"/>
    <w:rsid w:val="008276EF"/>
    <w:rsid w:val="00836E9F"/>
    <w:rsid w:val="00881519"/>
    <w:rsid w:val="00886887"/>
    <w:rsid w:val="008A1131"/>
    <w:rsid w:val="008A2302"/>
    <w:rsid w:val="008A76ED"/>
    <w:rsid w:val="008D1AE6"/>
    <w:rsid w:val="008E7F5E"/>
    <w:rsid w:val="00926666"/>
    <w:rsid w:val="00935036"/>
    <w:rsid w:val="009368AB"/>
    <w:rsid w:val="00952936"/>
    <w:rsid w:val="009569DF"/>
    <w:rsid w:val="0097305C"/>
    <w:rsid w:val="009A3A69"/>
    <w:rsid w:val="009A483C"/>
    <w:rsid w:val="009E4D6A"/>
    <w:rsid w:val="00A57571"/>
    <w:rsid w:val="00A64C72"/>
    <w:rsid w:val="00A8789C"/>
    <w:rsid w:val="00AA2503"/>
    <w:rsid w:val="00AC4996"/>
    <w:rsid w:val="00AF6057"/>
    <w:rsid w:val="00B17811"/>
    <w:rsid w:val="00BD38B5"/>
    <w:rsid w:val="00BF5791"/>
    <w:rsid w:val="00C117DF"/>
    <w:rsid w:val="00C37434"/>
    <w:rsid w:val="00C6089D"/>
    <w:rsid w:val="00C71EC3"/>
    <w:rsid w:val="00C80AA7"/>
    <w:rsid w:val="00CD33A6"/>
    <w:rsid w:val="00CE66AB"/>
    <w:rsid w:val="00CF7DD5"/>
    <w:rsid w:val="00D736A3"/>
    <w:rsid w:val="00DA7FE4"/>
    <w:rsid w:val="00E26289"/>
    <w:rsid w:val="00E44D89"/>
    <w:rsid w:val="00E53922"/>
    <w:rsid w:val="00E5401D"/>
    <w:rsid w:val="00E75E99"/>
    <w:rsid w:val="00E76E1F"/>
    <w:rsid w:val="00EA721D"/>
    <w:rsid w:val="00EB2A59"/>
    <w:rsid w:val="00EB3C7B"/>
    <w:rsid w:val="00EC78F1"/>
    <w:rsid w:val="00ED2129"/>
    <w:rsid w:val="00EE4F91"/>
    <w:rsid w:val="00F0041B"/>
    <w:rsid w:val="00F263C1"/>
    <w:rsid w:val="00F433E1"/>
    <w:rsid w:val="00F51B02"/>
    <w:rsid w:val="00F758FD"/>
    <w:rsid w:val="00F828B7"/>
    <w:rsid w:val="00F9739F"/>
    <w:rsid w:val="00FB2B1F"/>
    <w:rsid w:val="00FB3DE1"/>
    <w:rsid w:val="00FB65D6"/>
    <w:rsid w:val="01997F32"/>
    <w:rsid w:val="032AFA90"/>
    <w:rsid w:val="032F5DF8"/>
    <w:rsid w:val="035B8CCD"/>
    <w:rsid w:val="03EC8EC3"/>
    <w:rsid w:val="07FE03A1"/>
    <w:rsid w:val="089704B2"/>
    <w:rsid w:val="0AB03480"/>
    <w:rsid w:val="0AF52AA4"/>
    <w:rsid w:val="0C90FB05"/>
    <w:rsid w:val="0CAC70D9"/>
    <w:rsid w:val="109D1AD2"/>
    <w:rsid w:val="11AA05C4"/>
    <w:rsid w:val="128B8DCB"/>
    <w:rsid w:val="131B551D"/>
    <w:rsid w:val="136A5D36"/>
    <w:rsid w:val="139781D1"/>
    <w:rsid w:val="141CC0D4"/>
    <w:rsid w:val="1469E0AF"/>
    <w:rsid w:val="15534F40"/>
    <w:rsid w:val="172C834E"/>
    <w:rsid w:val="180270B3"/>
    <w:rsid w:val="19AEC734"/>
    <w:rsid w:val="1A5A9D8E"/>
    <w:rsid w:val="1B4E7B1D"/>
    <w:rsid w:val="1B5413AA"/>
    <w:rsid w:val="1BD4EF2D"/>
    <w:rsid w:val="1E88E2DC"/>
    <w:rsid w:val="1F3F1D17"/>
    <w:rsid w:val="1F5632E6"/>
    <w:rsid w:val="1FF200FA"/>
    <w:rsid w:val="21BE87C1"/>
    <w:rsid w:val="22F47D6F"/>
    <w:rsid w:val="2322E311"/>
    <w:rsid w:val="23CC43E9"/>
    <w:rsid w:val="240521BA"/>
    <w:rsid w:val="25B741FB"/>
    <w:rsid w:val="25CEDC0B"/>
    <w:rsid w:val="26E99909"/>
    <w:rsid w:val="27A3618E"/>
    <w:rsid w:val="292FC32A"/>
    <w:rsid w:val="295FC2C6"/>
    <w:rsid w:val="2AA24D2E"/>
    <w:rsid w:val="2ABBD69B"/>
    <w:rsid w:val="2B20CA67"/>
    <w:rsid w:val="2B884403"/>
    <w:rsid w:val="2C0C33F8"/>
    <w:rsid w:val="2C140DA5"/>
    <w:rsid w:val="2C670374"/>
    <w:rsid w:val="2D617710"/>
    <w:rsid w:val="2DF3775D"/>
    <w:rsid w:val="2E62EA76"/>
    <w:rsid w:val="2F5573B2"/>
    <w:rsid w:val="2F88AB54"/>
    <w:rsid w:val="303BEC3D"/>
    <w:rsid w:val="30813AF0"/>
    <w:rsid w:val="309970B1"/>
    <w:rsid w:val="309F2B09"/>
    <w:rsid w:val="30D10020"/>
    <w:rsid w:val="30F14413"/>
    <w:rsid w:val="311F9A74"/>
    <w:rsid w:val="33170157"/>
    <w:rsid w:val="335F2B07"/>
    <w:rsid w:val="349640A7"/>
    <w:rsid w:val="3739C05E"/>
    <w:rsid w:val="38855D8F"/>
    <w:rsid w:val="3A32781D"/>
    <w:rsid w:val="3AF9D258"/>
    <w:rsid w:val="3C184C42"/>
    <w:rsid w:val="3EDFF73B"/>
    <w:rsid w:val="3FAD6E75"/>
    <w:rsid w:val="402B4F10"/>
    <w:rsid w:val="402D2052"/>
    <w:rsid w:val="4094F3D2"/>
    <w:rsid w:val="40E556D6"/>
    <w:rsid w:val="42024D12"/>
    <w:rsid w:val="422395D3"/>
    <w:rsid w:val="42855A19"/>
    <w:rsid w:val="42DBEB89"/>
    <w:rsid w:val="44897665"/>
    <w:rsid w:val="45537741"/>
    <w:rsid w:val="4571F0E0"/>
    <w:rsid w:val="46B5A667"/>
    <w:rsid w:val="476B2072"/>
    <w:rsid w:val="477F2ACC"/>
    <w:rsid w:val="4800685A"/>
    <w:rsid w:val="480B4E84"/>
    <w:rsid w:val="4891CA63"/>
    <w:rsid w:val="48A9A1F9"/>
    <w:rsid w:val="49EF619A"/>
    <w:rsid w:val="4A2520DA"/>
    <w:rsid w:val="4DAAB181"/>
    <w:rsid w:val="4DC4B9C1"/>
    <w:rsid w:val="4E8A0EB0"/>
    <w:rsid w:val="4EA78FEF"/>
    <w:rsid w:val="4F5A00BC"/>
    <w:rsid w:val="50427D40"/>
    <w:rsid w:val="51B0DCE0"/>
    <w:rsid w:val="51ECA41A"/>
    <w:rsid w:val="5341B1BD"/>
    <w:rsid w:val="53BA03B4"/>
    <w:rsid w:val="54A30D80"/>
    <w:rsid w:val="5515EE63"/>
    <w:rsid w:val="55786994"/>
    <w:rsid w:val="5755CA8B"/>
    <w:rsid w:val="57A20411"/>
    <w:rsid w:val="58D36A1D"/>
    <w:rsid w:val="58F12A22"/>
    <w:rsid w:val="592DD7DA"/>
    <w:rsid w:val="5AD5E8AB"/>
    <w:rsid w:val="5BDA43D6"/>
    <w:rsid w:val="5BF3178C"/>
    <w:rsid w:val="5DF2C708"/>
    <w:rsid w:val="5EDBD444"/>
    <w:rsid w:val="5FC22A48"/>
    <w:rsid w:val="5FF3EB8C"/>
    <w:rsid w:val="60DB1746"/>
    <w:rsid w:val="610D615B"/>
    <w:rsid w:val="6123A395"/>
    <w:rsid w:val="61AF9FE8"/>
    <w:rsid w:val="61D9E333"/>
    <w:rsid w:val="63DC3BC8"/>
    <w:rsid w:val="64618DC0"/>
    <w:rsid w:val="647E5ED7"/>
    <w:rsid w:val="64CB359C"/>
    <w:rsid w:val="654678E4"/>
    <w:rsid w:val="65E1C03A"/>
    <w:rsid w:val="661EDDFE"/>
    <w:rsid w:val="66A0F9C3"/>
    <w:rsid w:val="66AB7FB4"/>
    <w:rsid w:val="66C6786A"/>
    <w:rsid w:val="6839F1CB"/>
    <w:rsid w:val="69A06FA7"/>
    <w:rsid w:val="6A980E77"/>
    <w:rsid w:val="6ABE3385"/>
    <w:rsid w:val="6BFF369C"/>
    <w:rsid w:val="6C0D61E4"/>
    <w:rsid w:val="6D400AFA"/>
    <w:rsid w:val="6EE023FC"/>
    <w:rsid w:val="6FB55DC0"/>
    <w:rsid w:val="7024AEA8"/>
    <w:rsid w:val="70F4FEA4"/>
    <w:rsid w:val="71210153"/>
    <w:rsid w:val="71B38017"/>
    <w:rsid w:val="72935FAD"/>
    <w:rsid w:val="7439550B"/>
    <w:rsid w:val="7545AA92"/>
    <w:rsid w:val="765E2EDA"/>
    <w:rsid w:val="765E7CA7"/>
    <w:rsid w:val="79520635"/>
    <w:rsid w:val="7A467D04"/>
    <w:rsid w:val="7B8AF907"/>
    <w:rsid w:val="7CA0A4F3"/>
    <w:rsid w:val="7D59D090"/>
    <w:rsid w:val="7D883FF8"/>
    <w:rsid w:val="7E26E59D"/>
    <w:rsid w:val="7F014E18"/>
    <w:rsid w:val="7FE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97BB"/>
  <w15:docId w15:val="{8C7071BE-D6EA-4A9A-B38D-848FB37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hr" w:eastAsia="es-E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6"/>
    </w:pPr>
  </w:style>
  <w:style w:type="paragraph" w:customStyle="1" w:styleId="P68B1DB1-TableParagraph2">
    <w:name w:val="P68B1DB1-TableParagraph2"/>
    <w:basedOn w:val="TableParagraph"/>
    <w:rsid w:val="0051338F"/>
    <w:rPr>
      <w:b/>
      <w:sz w:val="20"/>
    </w:rPr>
  </w:style>
  <w:style w:type="paragraph" w:customStyle="1" w:styleId="P68B1DB1-TableParagraph5">
    <w:name w:val="P68B1DB1-TableParagraph5"/>
    <w:basedOn w:val="TableParagraph"/>
    <w:rsid w:val="0051338F"/>
    <w:rPr>
      <w:sz w:val="20"/>
    </w:rPr>
  </w:style>
  <w:style w:type="paragraph" w:customStyle="1" w:styleId="P68B1DB1-TableParagraph6">
    <w:name w:val="P68B1DB1-TableParagraph6"/>
    <w:basedOn w:val="TableParagraph"/>
    <w:rsid w:val="00F9739F"/>
    <w:rPr>
      <w:b/>
      <w:sz w:val="20"/>
      <w:u w:val="thick"/>
    </w:rPr>
  </w:style>
  <w:style w:type="table" w:styleId="TableGrid">
    <w:name w:val="Table Grid"/>
    <w:basedOn w:val="TableNormal"/>
    <w:uiPriority w:val="39"/>
    <w:rsid w:val="00F7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AA7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A7"/>
    <w:rPr>
      <w:rFonts w:ascii="Segoe UI" w:eastAsia="Arial" w:hAnsi="Segoe UI" w:cs="Segoe UI"/>
      <w:sz w:val="18"/>
    </w:rPr>
  </w:style>
  <w:style w:type="paragraph" w:customStyle="1" w:styleId="P68B1DB1-TableParagraph1">
    <w:name w:val="P68B1DB1-TableParagraph1"/>
    <w:basedOn w:val="TableParagraph"/>
    <w:rPr>
      <w:b/>
      <w:sz w:val="24"/>
    </w:rPr>
  </w:style>
  <w:style w:type="paragraph" w:customStyle="1" w:styleId="P68B1DB1-TableParagraph3">
    <w:name w:val="P68B1DB1-TableParagraph3"/>
    <w:basedOn w:val="TableParagraph"/>
    <w:rPr>
      <w:b/>
      <w:sz w:val="16"/>
    </w:rPr>
  </w:style>
  <w:style w:type="paragraph" w:customStyle="1" w:styleId="P68B1DB1-TableParagraph4">
    <w:name w:val="P68B1DB1-TableParagraph4"/>
    <w:basedOn w:val="TableParagraph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gpd.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ecciondedatos.sanidad@madri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631ba7cac29b4594" Type="http://schemas.microsoft.com/office/2019/09/relationships/intelligence" Target="intelligenc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213503A8BD4BA85BC06D15F2717A" ma:contentTypeVersion="13" ma:contentTypeDescription="Crear nuevo documento." ma:contentTypeScope="" ma:versionID="43d64aad73960522dd5cb838a91d1016">
  <xsd:schema xmlns:xsd="http://www.w3.org/2001/XMLSchema" xmlns:xs="http://www.w3.org/2001/XMLSchema" xmlns:p="http://schemas.microsoft.com/office/2006/metadata/properties" xmlns:ns2="ad0862d9-f849-4179-b0fc-67f139be8b2f" xmlns:ns3="ab7e541f-ebaf-41ef-9e63-e6d47c1a84f5" targetNamespace="http://schemas.microsoft.com/office/2006/metadata/properties" ma:root="true" ma:fieldsID="181e6ff42282fb22cb841d8774d2064d" ns2:_="" ns3:_="">
    <xsd:import namespace="ad0862d9-f849-4179-b0fc-67f139be8b2f"/>
    <xsd:import namespace="ab7e541f-ebaf-41ef-9e63-e6d47c1a8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862d9-f849-4179-b0fc-67f139be8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e541f-ebaf-41ef-9e63-e6d47c1a8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71D2D-ACA8-4247-8261-BE7257AE4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18AE4-D678-4ED6-A1D4-CD4FD9E8B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3A76B-3903-474D-81DE-B73F3C1A5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862d9-f849-4179-b0fc-67f139be8b2f"/>
    <ds:schemaRef ds:uri="ab7e541f-ebaf-41ef-9e63-e6d47c1a8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1823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TransplantChild Informed Consent v2.1</dc:title>
  <dc:creator>ERN TransplantChild</dc:creator>
  <cp:lastModifiedBy>Miguel Piró</cp:lastModifiedBy>
  <cp:revision>13</cp:revision>
  <cp:lastPrinted>2022-03-28T11:05:00Z</cp:lastPrinted>
  <dcterms:created xsi:type="dcterms:W3CDTF">2021-06-22T08:59:00Z</dcterms:created>
  <dcterms:modified xsi:type="dcterms:W3CDTF">2022-05-13T07:47:00Z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0x010100C3F2213503A8BD4BA85BC06D15F2717A</vt:lpwstr>
  </property>
</Properties>
</file>